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BD082" w14:textId="77777777" w:rsidR="006D1031" w:rsidRDefault="006D1031" w:rsidP="006D1031">
      <w:pPr>
        <w:spacing w:line="0" w:lineRule="atLeast"/>
        <w:ind w:leftChars="2600" w:left="5460" w:rightChars="-405" w:right="-850"/>
        <w:jc w:val="right"/>
        <w:rPr>
          <w:rFonts w:asciiTheme="minorEastAsia" w:eastAsiaTheme="minorEastAsia" w:hAnsiTheme="minorEastAsia"/>
        </w:rPr>
      </w:pPr>
    </w:p>
    <w:p w14:paraId="0E6D67D8" w14:textId="1C59EE8B" w:rsidR="00B05188" w:rsidRDefault="00D1788E" w:rsidP="5A1B3C80">
      <w:pPr>
        <w:wordWrap w:val="0"/>
        <w:spacing w:line="0" w:lineRule="atLeast"/>
        <w:ind w:leftChars="2600" w:left="5460" w:rightChars="-405" w:right="-850"/>
        <w:jc w:val="right"/>
        <w:rPr>
          <w:rFonts w:asciiTheme="minorEastAsia" w:eastAsiaTheme="minorEastAsia" w:hAnsiTheme="minorEastAsia"/>
        </w:rPr>
      </w:pPr>
      <w:r w:rsidRPr="5A1B3C80">
        <w:rPr>
          <w:rFonts w:asciiTheme="minorEastAsia" w:eastAsiaTheme="minorEastAsia" w:hAnsiTheme="minorEastAsia"/>
        </w:rPr>
        <w:t>October</w:t>
      </w:r>
      <w:r w:rsidR="008E79E8" w:rsidRPr="5A1B3C80">
        <w:rPr>
          <w:rFonts w:asciiTheme="minorEastAsia" w:eastAsiaTheme="minorEastAsia" w:hAnsiTheme="minorEastAsia"/>
        </w:rPr>
        <w:t xml:space="preserve"> </w:t>
      </w:r>
      <w:r w:rsidR="13116D58" w:rsidRPr="5A1B3C80">
        <w:rPr>
          <w:rFonts w:asciiTheme="minorEastAsia" w:eastAsiaTheme="minorEastAsia" w:hAnsiTheme="minorEastAsia"/>
        </w:rPr>
        <w:t>21</w:t>
      </w:r>
      <w:r w:rsidRPr="5A1B3C80">
        <w:rPr>
          <w:rFonts w:asciiTheme="minorEastAsia" w:eastAsiaTheme="minorEastAsia" w:hAnsiTheme="minorEastAsia"/>
        </w:rPr>
        <w:t>, 2026</w:t>
      </w:r>
    </w:p>
    <w:p w14:paraId="0BE10FAF" w14:textId="60D1BE2F" w:rsidR="004F15B9" w:rsidRPr="005116F1" w:rsidRDefault="00D1788E" w:rsidP="00D1788E">
      <w:pPr>
        <w:wordWrap w:val="0"/>
        <w:spacing w:line="0" w:lineRule="atLeast"/>
        <w:ind w:leftChars="2600" w:left="5460" w:rightChars="-405" w:right="-850"/>
        <w:jc w:val="right"/>
        <w:rPr>
          <w:rFonts w:asciiTheme="minorEastAsia" w:eastAsiaTheme="minorEastAsia" w:hAnsiTheme="minorEastAsia"/>
        </w:rPr>
      </w:pPr>
      <w:r>
        <w:rPr>
          <w:rFonts w:asciiTheme="minorEastAsia" w:eastAsiaTheme="minorEastAsia" w:hAnsiTheme="minorEastAsia" w:hint="eastAsia"/>
        </w:rPr>
        <w:t>Isuzu Motors Limited</w:t>
      </w:r>
    </w:p>
    <w:p w14:paraId="2F8E6306" w14:textId="018909B5" w:rsidR="00FE2CA6" w:rsidRDefault="00FE2CA6" w:rsidP="004F15B9"/>
    <w:p w14:paraId="47778408" w14:textId="77777777" w:rsidR="00A575D3" w:rsidRDefault="007B7F63" w:rsidP="004F15B9">
      <w:pPr>
        <w:rPr>
          <w:i/>
          <w:iCs/>
        </w:rPr>
      </w:pPr>
      <w:r w:rsidRPr="007B7F63">
        <w:rPr>
          <w:i/>
          <w:iCs/>
        </w:rPr>
        <w:t xml:space="preserve">Today, Isuzu Motors Limited announced that it has entered into an official automotive partnership agreement for Men's and Women's Rugby World Cups. </w:t>
      </w:r>
    </w:p>
    <w:p w14:paraId="4D889B1A" w14:textId="554EB4B6" w:rsidR="007B7F63" w:rsidRDefault="007B7F63" w:rsidP="004F15B9">
      <w:pPr>
        <w:rPr>
          <w:i/>
          <w:iCs/>
        </w:rPr>
      </w:pPr>
      <w:r w:rsidRPr="007B7F63">
        <w:rPr>
          <w:i/>
          <w:iCs/>
        </w:rPr>
        <w:t>The full press release is provided below.</w:t>
      </w:r>
    </w:p>
    <w:p w14:paraId="4B04517E" w14:textId="77777777" w:rsidR="007B7F63" w:rsidRDefault="007B7F63" w:rsidP="004F15B9">
      <w:pPr>
        <w:rPr>
          <w:i/>
          <w:iCs/>
        </w:rPr>
      </w:pPr>
    </w:p>
    <w:p w14:paraId="4E487FC2" w14:textId="77777777" w:rsidR="00F53D41" w:rsidRDefault="00F53D41" w:rsidP="004F15B9"/>
    <w:p w14:paraId="22AEB070" w14:textId="4DE9DFD0" w:rsidR="00B05188" w:rsidRPr="005C2A64" w:rsidRDefault="005C2A64" w:rsidP="005C2A64">
      <w:pPr>
        <w:tabs>
          <w:tab w:val="left" w:pos="5810"/>
        </w:tabs>
        <w:jc w:val="center"/>
        <w:rPr>
          <w:sz w:val="24"/>
        </w:rPr>
      </w:pPr>
      <w:r w:rsidRPr="005C2A64">
        <w:rPr>
          <w:sz w:val="24"/>
        </w:rPr>
        <w:t xml:space="preserve">Isuzu </w:t>
      </w:r>
      <w:r w:rsidR="008E79E8">
        <w:rPr>
          <w:rFonts w:hint="eastAsia"/>
          <w:sz w:val="24"/>
        </w:rPr>
        <w:t>s</w:t>
      </w:r>
      <w:r w:rsidRPr="005C2A64">
        <w:rPr>
          <w:sz w:val="24"/>
        </w:rPr>
        <w:t xml:space="preserve">igns </w:t>
      </w:r>
      <w:r w:rsidR="7C49F2DA" w:rsidRPr="63C32BC6">
        <w:rPr>
          <w:sz w:val="24"/>
        </w:rPr>
        <w:t>o</w:t>
      </w:r>
      <w:r w:rsidRPr="005C2A64">
        <w:rPr>
          <w:sz w:val="24"/>
        </w:rPr>
        <w:t xml:space="preserve">fficial </w:t>
      </w:r>
      <w:r w:rsidR="0C79979C" w:rsidRPr="1D2132EA">
        <w:rPr>
          <w:sz w:val="24"/>
        </w:rPr>
        <w:t>a</w:t>
      </w:r>
      <w:r w:rsidRPr="1D2132EA">
        <w:rPr>
          <w:sz w:val="24"/>
        </w:rPr>
        <w:t>utomotive</w:t>
      </w:r>
      <w:r w:rsidRPr="005C2A64">
        <w:rPr>
          <w:sz w:val="24"/>
        </w:rPr>
        <w:t xml:space="preserve"> </w:t>
      </w:r>
      <w:r w:rsidR="6A5B2944" w:rsidRPr="79105C5E">
        <w:rPr>
          <w:sz w:val="24"/>
        </w:rPr>
        <w:t>p</w:t>
      </w:r>
      <w:r w:rsidRPr="005C2A64">
        <w:rPr>
          <w:sz w:val="24"/>
        </w:rPr>
        <w:t xml:space="preserve">artnership </w:t>
      </w:r>
      <w:r w:rsidR="45C3FC94" w:rsidRPr="1DCDCAA6">
        <w:rPr>
          <w:sz w:val="24"/>
        </w:rPr>
        <w:t>a</w:t>
      </w:r>
      <w:r w:rsidRPr="005C2A64">
        <w:rPr>
          <w:sz w:val="24"/>
        </w:rPr>
        <w:t xml:space="preserve">greement for </w:t>
      </w:r>
      <w:r w:rsidR="008F61C1">
        <w:rPr>
          <w:sz w:val="24"/>
        </w:rPr>
        <w:t xml:space="preserve">Men’s </w:t>
      </w:r>
      <w:r w:rsidR="00EE1C4D">
        <w:rPr>
          <w:sz w:val="24"/>
        </w:rPr>
        <w:t>an</w:t>
      </w:r>
      <w:r w:rsidR="00D97E89">
        <w:rPr>
          <w:sz w:val="24"/>
        </w:rPr>
        <w:t>d Wom</w:t>
      </w:r>
      <w:r w:rsidR="00B571E3">
        <w:rPr>
          <w:sz w:val="24"/>
        </w:rPr>
        <w:t>en’s</w:t>
      </w:r>
      <w:r w:rsidR="009B5DD8">
        <w:rPr>
          <w:sz w:val="24"/>
        </w:rPr>
        <w:t xml:space="preserve"> </w:t>
      </w:r>
      <w:r w:rsidRPr="005C2A64">
        <w:rPr>
          <w:sz w:val="24"/>
        </w:rPr>
        <w:t>Rugby World Cup</w:t>
      </w:r>
      <w:r w:rsidR="00E51BAF">
        <w:rPr>
          <w:sz w:val="24"/>
        </w:rPr>
        <w:t>s</w:t>
      </w:r>
    </w:p>
    <w:p w14:paraId="589BFA9F" w14:textId="77777777" w:rsidR="005C2A64" w:rsidRDefault="005C2A64" w:rsidP="00B05188">
      <w:pPr>
        <w:tabs>
          <w:tab w:val="left" w:pos="5810"/>
        </w:tabs>
      </w:pPr>
    </w:p>
    <w:p w14:paraId="14B32D9A" w14:textId="7206EAA1" w:rsidR="005C2A64" w:rsidRDefault="00305659" w:rsidP="00B05188">
      <w:pPr>
        <w:tabs>
          <w:tab w:val="left" w:pos="5810"/>
        </w:tabs>
      </w:pPr>
      <w:r w:rsidRPr="5A1B3C80">
        <w:rPr>
          <w:b/>
          <w:bCs/>
        </w:rPr>
        <w:t xml:space="preserve">YOKOHAMA, Japan, October </w:t>
      </w:r>
      <w:r w:rsidR="1BCE832E" w:rsidRPr="5A1B3C80">
        <w:rPr>
          <w:b/>
          <w:bCs/>
        </w:rPr>
        <w:t>21</w:t>
      </w:r>
      <w:r w:rsidRPr="5A1B3C80">
        <w:rPr>
          <w:b/>
          <w:bCs/>
        </w:rPr>
        <w:t>, 2026 </w:t>
      </w:r>
      <w:r>
        <w:t>— I</w:t>
      </w:r>
      <w:r w:rsidR="005C2A64">
        <w:t xml:space="preserve">suzu Motors Limited (Headquarters: Yokohama, Kanagawa; President and CEO: Naohiro Yamaguchi; hereinafter “Isuzu”) has entered into an </w:t>
      </w:r>
      <w:r w:rsidR="755A981D">
        <w:t>o</w:t>
      </w:r>
      <w:r w:rsidR="005C2A64">
        <w:t xml:space="preserve">fficial </w:t>
      </w:r>
      <w:r w:rsidR="45A4F662">
        <w:t>a</w:t>
      </w:r>
      <w:r w:rsidR="005C2A64">
        <w:t xml:space="preserve">utomotive </w:t>
      </w:r>
      <w:r w:rsidR="2969E961">
        <w:t>p</w:t>
      </w:r>
      <w:r w:rsidR="005C2A64">
        <w:t xml:space="preserve">artnership </w:t>
      </w:r>
      <w:r w:rsidR="4A92140D">
        <w:t>a</w:t>
      </w:r>
      <w:r w:rsidR="005C2A64">
        <w:t xml:space="preserve">greement with World Rugby (Headquarters: Dublin, Ireland; CEO: Alan Gilpin), the global governing body for rugby, covering the </w:t>
      </w:r>
      <w:r w:rsidR="00887173">
        <w:t xml:space="preserve">two </w:t>
      </w:r>
      <w:r w:rsidR="005C2A64">
        <w:t xml:space="preserve">Rugby World Cup (RWC) tournaments to be held in Australia </w:t>
      </w:r>
      <w:r w:rsidR="00460AC4">
        <w:t xml:space="preserve">in </w:t>
      </w:r>
      <w:r w:rsidR="005C2A64">
        <w:t>2027 and 2029.</w:t>
      </w:r>
    </w:p>
    <w:p w14:paraId="7E69D81B" w14:textId="01331944" w:rsidR="00B05188" w:rsidRDefault="005C2A64" w:rsidP="00B05188">
      <w:pPr>
        <w:tabs>
          <w:tab w:val="left" w:pos="5810"/>
        </w:tabs>
      </w:pPr>
      <w:r w:rsidRPr="005C2A64">
        <w:t xml:space="preserve">Under the agreement, Isuzu </w:t>
      </w:r>
      <w:r w:rsidR="00D228D4">
        <w:rPr>
          <w:rFonts w:hint="eastAsia"/>
        </w:rPr>
        <w:t>is prou</w:t>
      </w:r>
      <w:r w:rsidR="00604E1E">
        <w:rPr>
          <w:rFonts w:hint="eastAsia"/>
        </w:rPr>
        <w:t>d to support</w:t>
      </w:r>
      <w:r w:rsidR="00BC7A21">
        <w:rPr>
          <w:rFonts w:hint="eastAsia"/>
        </w:rPr>
        <w:t xml:space="preserve"> </w:t>
      </w:r>
      <w:r w:rsidRPr="005C2A64">
        <w:t>both Men’s Rugby World Cup 2027 and Women’s Rugby World Cup 2029</w:t>
      </w:r>
      <w:r w:rsidR="007C4DBB">
        <w:rPr>
          <w:rFonts w:hint="eastAsia"/>
        </w:rPr>
        <w:t>.</w:t>
      </w:r>
    </w:p>
    <w:p w14:paraId="03DD59CB" w14:textId="77777777" w:rsidR="005C2A64" w:rsidRDefault="005C2A64" w:rsidP="00B05188">
      <w:pPr>
        <w:tabs>
          <w:tab w:val="left" w:pos="5810"/>
        </w:tabs>
      </w:pPr>
    </w:p>
    <w:p w14:paraId="3144643C" w14:textId="0C32D37B" w:rsidR="006B5A38" w:rsidRDefault="006B5A38" w:rsidP="006B5A38">
      <w:pPr>
        <w:tabs>
          <w:tab w:val="left" w:pos="5810"/>
        </w:tabs>
        <w:jc w:val="center"/>
      </w:pPr>
      <w:r>
        <w:rPr>
          <w:noProof/>
        </w:rPr>
        <w:drawing>
          <wp:inline distT="0" distB="0" distL="0" distR="0" wp14:anchorId="5D56C14A" wp14:editId="7E354CD2">
            <wp:extent cx="4451350" cy="2501005"/>
            <wp:effectExtent l="0" t="0" r="6350" b="0"/>
            <wp:docPr id="2126008636" name="図 1">
              <a:extLst xmlns:a="http://schemas.openxmlformats.org/drawingml/2006/main">
                <a:ext uri="{FF2B5EF4-FFF2-40B4-BE49-F238E27FC236}">
                  <a16:creationId xmlns:a16="http://schemas.microsoft.com/office/drawing/2014/main" id="{50BCFDF6-8241-488E-B1B5-BFDF2CBEA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56195" cy="2503727"/>
                    </a:xfrm>
                    <a:prstGeom prst="rect">
                      <a:avLst/>
                    </a:prstGeom>
                    <a:noFill/>
                    <a:ln>
                      <a:noFill/>
                    </a:ln>
                  </pic:spPr>
                </pic:pic>
              </a:graphicData>
            </a:graphic>
          </wp:inline>
        </w:drawing>
      </w:r>
    </w:p>
    <w:p w14:paraId="3B46F338" w14:textId="77777777" w:rsidR="006B5A38" w:rsidRDefault="006B5A38" w:rsidP="1FBED878">
      <w:pPr>
        <w:tabs>
          <w:tab w:val="left" w:pos="5810"/>
        </w:tabs>
        <w:jc w:val="center"/>
      </w:pPr>
    </w:p>
    <w:p w14:paraId="70883C88" w14:textId="5FFA2CB0" w:rsidR="00B05188" w:rsidRPr="00896F01" w:rsidRDefault="005C2A64" w:rsidP="00B05188">
      <w:pPr>
        <w:tabs>
          <w:tab w:val="left" w:pos="5810"/>
        </w:tabs>
        <w:rPr>
          <w:b/>
          <w:bCs/>
          <w:sz w:val="24"/>
        </w:rPr>
      </w:pPr>
      <w:r w:rsidRPr="00896F01">
        <w:rPr>
          <w:b/>
          <w:bCs/>
          <w:sz w:val="24"/>
        </w:rPr>
        <w:t xml:space="preserve">Background and </w:t>
      </w:r>
      <w:r w:rsidR="00F634F4" w:rsidRPr="00896F01">
        <w:rPr>
          <w:rFonts w:hint="eastAsia"/>
          <w:b/>
          <w:bCs/>
          <w:sz w:val="24"/>
        </w:rPr>
        <w:t>o</w:t>
      </w:r>
      <w:r w:rsidR="00063AD2" w:rsidRPr="00896F01">
        <w:rPr>
          <w:rFonts w:hint="eastAsia"/>
          <w:b/>
          <w:bCs/>
          <w:sz w:val="24"/>
        </w:rPr>
        <w:t>bjectives</w:t>
      </w:r>
      <w:r w:rsidRPr="00896F01">
        <w:rPr>
          <w:b/>
          <w:bCs/>
          <w:sz w:val="24"/>
        </w:rPr>
        <w:t xml:space="preserve"> of the </w:t>
      </w:r>
      <w:r w:rsidR="0014284B" w:rsidRPr="00896F01">
        <w:rPr>
          <w:rFonts w:hint="eastAsia"/>
          <w:b/>
          <w:bCs/>
          <w:sz w:val="24"/>
        </w:rPr>
        <w:t>p</w:t>
      </w:r>
      <w:r w:rsidRPr="00896F01">
        <w:rPr>
          <w:b/>
          <w:bCs/>
          <w:sz w:val="24"/>
        </w:rPr>
        <w:t>artnership</w:t>
      </w:r>
    </w:p>
    <w:p w14:paraId="0F701BC4" w14:textId="5B8BC98A" w:rsidR="005C2A64" w:rsidRDefault="003249B4" w:rsidP="00B05188">
      <w:pPr>
        <w:tabs>
          <w:tab w:val="left" w:pos="5810"/>
        </w:tabs>
      </w:pPr>
      <w:r>
        <w:rPr>
          <w:rFonts w:hint="eastAsia"/>
        </w:rPr>
        <w:t>U</w:t>
      </w:r>
      <w:r w:rsidR="009E0A40">
        <w:t>nder its mid-term business plan, ISUZU Transformation – Growth to 2030 (IX)</w:t>
      </w:r>
      <w:r w:rsidR="00CE1FF2">
        <w:rPr>
          <w:rFonts w:hint="eastAsia"/>
        </w:rPr>
        <w:t xml:space="preserve">, </w:t>
      </w:r>
      <w:r w:rsidR="00428684">
        <w:t xml:space="preserve">Isuzu is currently </w:t>
      </w:r>
      <w:r w:rsidR="5A7187B9">
        <w:t xml:space="preserve">expanding </w:t>
      </w:r>
      <w:r w:rsidR="00BD2D5D">
        <w:rPr>
          <w:rFonts w:hint="eastAsia"/>
        </w:rPr>
        <w:t>beyo</w:t>
      </w:r>
      <w:r w:rsidR="00501E3A">
        <w:rPr>
          <w:rFonts w:hint="eastAsia"/>
        </w:rPr>
        <w:t>nd</w:t>
      </w:r>
      <w:r w:rsidR="00D94110">
        <w:rPr>
          <w:rFonts w:hint="eastAsia"/>
        </w:rPr>
        <w:t xml:space="preserve"> </w:t>
      </w:r>
      <w:r w:rsidR="00EF4C2B">
        <w:rPr>
          <w:rFonts w:hint="eastAsia"/>
        </w:rPr>
        <w:t>its tra</w:t>
      </w:r>
      <w:r w:rsidR="002027AB">
        <w:rPr>
          <w:rFonts w:hint="eastAsia"/>
        </w:rPr>
        <w:t xml:space="preserve">ditional </w:t>
      </w:r>
      <w:r w:rsidR="007A1689">
        <w:rPr>
          <w:rFonts w:hint="eastAsia"/>
        </w:rPr>
        <w:t>focus on products</w:t>
      </w:r>
      <w:r w:rsidR="00E02D0D">
        <w:rPr>
          <w:rFonts w:hint="eastAsia"/>
        </w:rPr>
        <w:t xml:space="preserve"> </w:t>
      </w:r>
      <w:r w:rsidR="006F137E">
        <w:rPr>
          <w:rFonts w:hint="eastAsia"/>
        </w:rPr>
        <w:t>to en</w:t>
      </w:r>
      <w:r w:rsidR="00D9393A">
        <w:rPr>
          <w:rFonts w:hint="eastAsia"/>
        </w:rPr>
        <w:t>compa</w:t>
      </w:r>
      <w:r w:rsidR="002F28AE">
        <w:rPr>
          <w:rFonts w:hint="eastAsia"/>
        </w:rPr>
        <w:t>ss</w:t>
      </w:r>
      <w:r w:rsidR="00ED4E7C">
        <w:rPr>
          <w:rFonts w:hint="eastAsia"/>
        </w:rPr>
        <w:t xml:space="preserve"> solutions</w:t>
      </w:r>
      <w:r w:rsidR="00F45840">
        <w:rPr>
          <w:rFonts w:hint="eastAsia"/>
        </w:rPr>
        <w:t>,</w:t>
      </w:r>
      <w:r w:rsidR="5A7187B9">
        <w:t xml:space="preserve"> </w:t>
      </w:r>
      <w:r w:rsidR="00428684">
        <w:t>pursuing its transformation into a “commercial mobility solutions company” supporting the movement of goods and people around the world.</w:t>
      </w:r>
    </w:p>
    <w:p w14:paraId="1CA6BEA0" w14:textId="7FDB12C3" w:rsidR="00A575D3" w:rsidRDefault="005C2A64" w:rsidP="00B05188">
      <w:pPr>
        <w:tabs>
          <w:tab w:val="left" w:pos="5810"/>
        </w:tabs>
      </w:pPr>
      <w:r w:rsidRPr="005C2A64">
        <w:lastRenderedPageBreak/>
        <w:t>Rugby’s core values of “</w:t>
      </w:r>
      <w:r w:rsidR="00645105">
        <w:rPr>
          <w:rFonts w:hint="eastAsia"/>
        </w:rPr>
        <w:t>Integrity, Passion, Solidarity, Discipline, Respect</w:t>
      </w:r>
      <w:r w:rsidRPr="005C2A64">
        <w:t xml:space="preserve">” </w:t>
      </w:r>
      <w:r w:rsidR="006B5A38" w:rsidRPr="006B5A38">
        <w:t>as set out in the World Rugby Playing Charter, are highly aligned with</w:t>
      </w:r>
      <w:r w:rsidRPr="005C2A64">
        <w:t xml:space="preserve"> Isuzu’s Purpose of “Moving the World – for You” and its commitment to </w:t>
      </w:r>
      <w:r w:rsidR="00A65E47">
        <w:rPr>
          <w:rFonts w:hint="eastAsia"/>
        </w:rPr>
        <w:t>mu</w:t>
      </w:r>
      <w:r w:rsidR="000A69CC">
        <w:rPr>
          <w:rFonts w:hint="eastAsia"/>
        </w:rPr>
        <w:t>t</w:t>
      </w:r>
      <w:r w:rsidR="00E344D4">
        <w:rPr>
          <w:rFonts w:hint="eastAsia"/>
        </w:rPr>
        <w:t>ual growth</w:t>
      </w:r>
      <w:r w:rsidR="00A65E47" w:rsidRPr="005C2A64">
        <w:t xml:space="preserve"> </w:t>
      </w:r>
      <w:r w:rsidR="00401138">
        <w:rPr>
          <w:rFonts w:hint="eastAsia"/>
        </w:rPr>
        <w:t>t</w:t>
      </w:r>
      <w:r w:rsidR="000F6FDD">
        <w:rPr>
          <w:rFonts w:hint="eastAsia"/>
        </w:rPr>
        <w:t>hrough</w:t>
      </w:r>
      <w:r w:rsidRPr="005C2A64">
        <w:t xml:space="preserve"> taking on challenges</w:t>
      </w:r>
      <w:r w:rsidR="003A2A53">
        <w:rPr>
          <w:rFonts w:hint="eastAsia"/>
        </w:rPr>
        <w:t xml:space="preserve"> </w:t>
      </w:r>
      <w:r w:rsidR="00B00E6E">
        <w:rPr>
          <w:rFonts w:hint="eastAsia"/>
        </w:rPr>
        <w:t>tog</w:t>
      </w:r>
      <w:r w:rsidR="004F599F">
        <w:rPr>
          <w:rFonts w:hint="eastAsia"/>
        </w:rPr>
        <w:t>ether</w:t>
      </w:r>
      <w:r w:rsidRPr="005C2A64">
        <w:t xml:space="preserve">. </w:t>
      </w:r>
    </w:p>
    <w:p w14:paraId="07711D94" w14:textId="77777777" w:rsidR="00A575D3" w:rsidRDefault="00A575D3" w:rsidP="00B05188">
      <w:pPr>
        <w:tabs>
          <w:tab w:val="left" w:pos="5810"/>
        </w:tabs>
      </w:pPr>
    </w:p>
    <w:p w14:paraId="704F64FE" w14:textId="77777777" w:rsidR="00F53D41" w:rsidRDefault="00F53D41" w:rsidP="00B05188">
      <w:pPr>
        <w:tabs>
          <w:tab w:val="left" w:pos="5810"/>
        </w:tabs>
      </w:pPr>
    </w:p>
    <w:p w14:paraId="129F6901" w14:textId="66252D2A" w:rsidR="00B05188" w:rsidRDefault="00C37703" w:rsidP="00B05188">
      <w:pPr>
        <w:tabs>
          <w:tab w:val="left" w:pos="5810"/>
        </w:tabs>
      </w:pPr>
      <w:r w:rsidRPr="00C37703">
        <w:t>Building on this alignment of values, Isuzu will further strengthen its brand communications</w:t>
      </w:r>
      <w:r w:rsidR="00A575D3">
        <w:rPr>
          <w:rFonts w:hint="eastAsia"/>
        </w:rPr>
        <w:t xml:space="preserve"> </w:t>
      </w:r>
      <w:r w:rsidRPr="00C37703">
        <w:t>across global markets through its partnership with Men’s RWC, which generates significant excitement among fans around the world, and Women’s RWC, which has seen remarkable growth and increasing global attention in recent years.</w:t>
      </w:r>
    </w:p>
    <w:p w14:paraId="77838FD1" w14:textId="77777777" w:rsidR="003333D0" w:rsidRDefault="003333D0" w:rsidP="00B05188">
      <w:pPr>
        <w:tabs>
          <w:tab w:val="left" w:pos="5810"/>
        </w:tabs>
        <w:rPr>
          <w:b/>
          <w:bCs/>
          <w:sz w:val="24"/>
        </w:rPr>
      </w:pPr>
    </w:p>
    <w:p w14:paraId="31A10FD9" w14:textId="7B5142FB" w:rsidR="00B05188" w:rsidRPr="00896F01" w:rsidRDefault="005C2A64" w:rsidP="00B05188">
      <w:pPr>
        <w:tabs>
          <w:tab w:val="left" w:pos="5810"/>
        </w:tabs>
        <w:rPr>
          <w:b/>
          <w:bCs/>
          <w:sz w:val="24"/>
        </w:rPr>
      </w:pPr>
      <w:r w:rsidRPr="00896F01">
        <w:rPr>
          <w:b/>
          <w:bCs/>
          <w:sz w:val="24"/>
        </w:rPr>
        <w:t xml:space="preserve">Key </w:t>
      </w:r>
      <w:r w:rsidR="00E774F4" w:rsidRPr="00896F01">
        <w:rPr>
          <w:rFonts w:hint="eastAsia"/>
          <w:b/>
          <w:bCs/>
          <w:sz w:val="24"/>
        </w:rPr>
        <w:t>a</w:t>
      </w:r>
      <w:r w:rsidR="008D68B8" w:rsidRPr="00896F01">
        <w:rPr>
          <w:rFonts w:hint="eastAsia"/>
          <w:b/>
          <w:bCs/>
          <w:sz w:val="24"/>
        </w:rPr>
        <w:t>ctivations</w:t>
      </w:r>
    </w:p>
    <w:p w14:paraId="0AE9BDBE" w14:textId="30AE5817" w:rsidR="00B05188" w:rsidRDefault="005C2A64" w:rsidP="00796455">
      <w:pPr>
        <w:pStyle w:val="ListParagraph"/>
        <w:numPr>
          <w:ilvl w:val="0"/>
          <w:numId w:val="6"/>
        </w:numPr>
        <w:tabs>
          <w:tab w:val="left" w:pos="5810"/>
        </w:tabs>
      </w:pPr>
      <w:r w:rsidRPr="005C2A64">
        <w:t xml:space="preserve">Exploring </w:t>
      </w:r>
      <w:r w:rsidR="00132441">
        <w:rPr>
          <w:rFonts w:hint="eastAsia"/>
        </w:rPr>
        <w:t>m</w:t>
      </w:r>
      <w:r w:rsidRPr="005C2A64">
        <w:t xml:space="preserve">obility </w:t>
      </w:r>
      <w:r w:rsidR="00A56038">
        <w:rPr>
          <w:rFonts w:hint="eastAsia"/>
        </w:rPr>
        <w:t>s</w:t>
      </w:r>
      <w:r w:rsidRPr="005C2A64">
        <w:t xml:space="preserve">olutions to </w:t>
      </w:r>
      <w:r w:rsidR="00A56038">
        <w:rPr>
          <w:rFonts w:hint="eastAsia"/>
        </w:rPr>
        <w:t>s</w:t>
      </w:r>
      <w:r w:rsidRPr="005C2A64">
        <w:t xml:space="preserve">upport </w:t>
      </w:r>
      <w:r w:rsidR="00656C74">
        <w:rPr>
          <w:rFonts w:hint="eastAsia"/>
        </w:rPr>
        <w:t>t</w:t>
      </w:r>
      <w:r w:rsidRPr="005C2A64">
        <w:t xml:space="preserve">ournament </w:t>
      </w:r>
      <w:r w:rsidR="00A20476">
        <w:rPr>
          <w:rFonts w:hint="eastAsia"/>
        </w:rPr>
        <w:t>o</w:t>
      </w:r>
      <w:r w:rsidRPr="005C2A64">
        <w:t>perations</w:t>
      </w:r>
    </w:p>
    <w:p w14:paraId="62A04F97" w14:textId="458C7EDE" w:rsidR="00DE793C" w:rsidRDefault="191D9ED7" w:rsidP="00B05188">
      <w:pPr>
        <w:tabs>
          <w:tab w:val="left" w:pos="5810"/>
        </w:tabs>
      </w:pPr>
      <w:r>
        <w:t>For</w:t>
      </w:r>
      <w:r w:rsidR="05CED92D">
        <w:t xml:space="preserve"> Women’s RWC 2029, Isuzu and World Rugby will explore ways in which Isuzu can support tournament operations through mobility solutions utilizing its advanced commercial trucks, pickup trucks and other vehicles, helping ensure the safe and smooth transportation of </w:t>
      </w:r>
      <w:r w:rsidR="00FE6726">
        <w:t>participating teams and the tournament workforce</w:t>
      </w:r>
      <w:r w:rsidR="05CED92D">
        <w:t>.</w:t>
      </w:r>
    </w:p>
    <w:p w14:paraId="781B2307" w14:textId="77777777" w:rsidR="00DE793C" w:rsidRDefault="00DE793C" w:rsidP="00B05188">
      <w:pPr>
        <w:tabs>
          <w:tab w:val="left" w:pos="5810"/>
        </w:tabs>
      </w:pPr>
    </w:p>
    <w:p w14:paraId="3D602201" w14:textId="3D19E229" w:rsidR="00B05188" w:rsidRDefault="005C2A64" w:rsidP="00796455">
      <w:pPr>
        <w:pStyle w:val="ListParagraph"/>
        <w:numPr>
          <w:ilvl w:val="0"/>
          <w:numId w:val="6"/>
        </w:numPr>
        <w:tabs>
          <w:tab w:val="left" w:pos="5810"/>
        </w:tabs>
      </w:pPr>
      <w:r w:rsidRPr="005C2A64">
        <w:t>Global Communications</w:t>
      </w:r>
    </w:p>
    <w:p w14:paraId="1A456C34" w14:textId="6C5A6E89" w:rsidR="00FE2CA6" w:rsidRDefault="005C2A64" w:rsidP="005C2A64">
      <w:r w:rsidRPr="005C2A64">
        <w:t>Isuzu plans to leverage a variety of opportunities for engagement throughout the tournament to conduct global brand communications aimed at rugby fans and a broader audience worldwide, communicating Isuzu’s values that resonate with rugby’s core values, as well as its ongoing transformation into a commercial mobility solutions company.</w:t>
      </w:r>
    </w:p>
    <w:p w14:paraId="546D7B92" w14:textId="77777777" w:rsidR="005C2A64" w:rsidRDefault="005C2A64" w:rsidP="005C2A64"/>
    <w:p w14:paraId="64F4E7F7" w14:textId="250605A1" w:rsidR="00B05188" w:rsidRPr="00796D07" w:rsidRDefault="005C2A64" w:rsidP="00B05188">
      <w:pPr>
        <w:tabs>
          <w:tab w:val="left" w:pos="5810"/>
        </w:tabs>
        <w:rPr>
          <w:b/>
          <w:bCs/>
          <w:sz w:val="24"/>
        </w:rPr>
      </w:pPr>
      <w:r w:rsidRPr="00796D07">
        <w:rPr>
          <w:b/>
          <w:bCs/>
          <w:sz w:val="24"/>
        </w:rPr>
        <w:t xml:space="preserve">Comments from </w:t>
      </w:r>
      <w:r w:rsidR="00E574B3" w:rsidRPr="00796D07">
        <w:rPr>
          <w:b/>
          <w:bCs/>
          <w:sz w:val="24"/>
        </w:rPr>
        <w:t>Isuzu and World Rugby</w:t>
      </w:r>
      <w:r w:rsidR="00E574B3" w:rsidRPr="00796D07" w:rsidDel="00E574B3">
        <w:rPr>
          <w:b/>
          <w:bCs/>
          <w:sz w:val="24"/>
        </w:rPr>
        <w:t xml:space="preserve"> </w:t>
      </w:r>
    </w:p>
    <w:p w14:paraId="4E47F46B" w14:textId="77777777" w:rsidR="005C2A64" w:rsidRDefault="005C2A64" w:rsidP="00FE2CA6">
      <w:pPr>
        <w:tabs>
          <w:tab w:val="left" w:pos="5810"/>
        </w:tabs>
      </w:pPr>
      <w:r w:rsidRPr="005C2A64">
        <w:t>Naohiro Yamaguchi, President and CEO, Isuzu Motors Limited</w:t>
      </w:r>
    </w:p>
    <w:p w14:paraId="1018F73C" w14:textId="4E2B7B57" w:rsidR="005C2A64" w:rsidRPr="005C2A64" w:rsidRDefault="00428684" w:rsidP="005C2A64">
      <w:r>
        <w:t>“</w:t>
      </w:r>
      <w:r w:rsidR="467E58C5">
        <w:t xml:space="preserve">The year 2027, when Rugby World Cup kicks off, will also mark </w:t>
      </w:r>
      <w:r w:rsidR="002C767D">
        <w:rPr>
          <w:rFonts w:hint="eastAsia"/>
        </w:rPr>
        <w:t>Isuzu</w:t>
      </w:r>
      <w:r w:rsidR="00603A4A">
        <w:t>’</w:t>
      </w:r>
      <w:r w:rsidR="00603A4A">
        <w:rPr>
          <w:rFonts w:hint="eastAsia"/>
        </w:rPr>
        <w:t>s</w:t>
      </w:r>
      <w:r w:rsidR="467E58C5">
        <w:t xml:space="preserve"> 90th anniversary </w:t>
      </w:r>
      <w:r w:rsidR="00D96662">
        <w:rPr>
          <w:rFonts w:hint="eastAsia"/>
        </w:rPr>
        <w:t>sin</w:t>
      </w:r>
      <w:r w:rsidR="00FE229D">
        <w:rPr>
          <w:rFonts w:hint="eastAsia"/>
        </w:rPr>
        <w:t xml:space="preserve">ce its </w:t>
      </w:r>
      <w:r w:rsidR="005B1068">
        <w:rPr>
          <w:rFonts w:hint="eastAsia"/>
        </w:rPr>
        <w:t>e</w:t>
      </w:r>
      <w:r w:rsidR="005B1068" w:rsidRPr="005B1068">
        <w:t>stablishment</w:t>
      </w:r>
      <w:r w:rsidR="467E58C5">
        <w:t>. We would like to express our sincere gratitude to our customers and everyone around the world who has supported Isuzu over the years.</w:t>
      </w:r>
      <w:r w:rsidR="005067F0">
        <w:rPr>
          <w:rFonts w:hint="eastAsia"/>
        </w:rPr>
        <w:t xml:space="preserve"> </w:t>
      </w:r>
      <w:r w:rsidR="006C4511">
        <w:rPr>
          <w:rFonts w:hint="eastAsia"/>
        </w:rPr>
        <w:t>As we</w:t>
      </w:r>
      <w:r w:rsidR="00972875">
        <w:rPr>
          <w:rFonts w:hint="eastAsia"/>
        </w:rPr>
        <w:t xml:space="preserve"> mark</w:t>
      </w:r>
      <w:r w:rsidR="467E58C5">
        <w:t xml:space="preserve"> this milestone as a new starting point, Isuzu will continue to </w:t>
      </w:r>
      <w:r w:rsidR="00F65389">
        <w:rPr>
          <w:rFonts w:hint="eastAsia"/>
        </w:rPr>
        <w:t>pursue</w:t>
      </w:r>
      <w:r w:rsidR="007D6EB7">
        <w:rPr>
          <w:rFonts w:hint="eastAsia"/>
        </w:rPr>
        <w:t xml:space="preserve"> </w:t>
      </w:r>
      <w:r w:rsidR="467E58C5">
        <w:t xml:space="preserve">further growth and transformation. We are deeply honored to become a partner of Rugby World Cup, an event that inspires people around the world, and to have the opportunity to </w:t>
      </w:r>
      <w:r w:rsidR="00EA432D">
        <w:rPr>
          <w:rFonts w:hint="eastAsia"/>
        </w:rPr>
        <w:t>s</w:t>
      </w:r>
      <w:r w:rsidR="009B01A6">
        <w:rPr>
          <w:rFonts w:hint="eastAsia"/>
        </w:rPr>
        <w:t>howcase</w:t>
      </w:r>
      <w:r w:rsidR="003D0D0C">
        <w:rPr>
          <w:rFonts w:hint="eastAsia"/>
        </w:rPr>
        <w:t xml:space="preserve"> </w:t>
      </w:r>
      <w:r w:rsidR="467E58C5">
        <w:t>our journey toward becoming a commercial mobility solutions company</w:t>
      </w:r>
      <w:r w:rsidR="00A70502">
        <w:rPr>
          <w:rFonts w:hint="eastAsia"/>
        </w:rPr>
        <w:t xml:space="preserve"> on </w:t>
      </w:r>
      <w:r w:rsidR="00B607CF">
        <w:rPr>
          <w:rFonts w:hint="eastAsia"/>
        </w:rPr>
        <w:t>the globa</w:t>
      </w:r>
      <w:r w:rsidR="0051088B">
        <w:rPr>
          <w:rFonts w:hint="eastAsia"/>
        </w:rPr>
        <w:t>l sta</w:t>
      </w:r>
      <w:r w:rsidR="007B2B13">
        <w:rPr>
          <w:rFonts w:hint="eastAsia"/>
        </w:rPr>
        <w:t>g</w:t>
      </w:r>
      <w:r w:rsidR="0051088B">
        <w:rPr>
          <w:rFonts w:hint="eastAsia"/>
        </w:rPr>
        <w:t>e</w:t>
      </w:r>
      <w:r w:rsidR="467E58C5">
        <w:t>. Embracing rugby’s spirit of taking on challenges as one team, we will work closely with World Rugby to contribute to the success of Men’s Rugby World Cup 2027 and Women’s Rugby World Cup 2029</w:t>
      </w:r>
      <w:r>
        <w:t>.”</w:t>
      </w:r>
    </w:p>
    <w:p w14:paraId="41252FB5" w14:textId="2A710CBD" w:rsidR="04A158C2" w:rsidRDefault="04A158C2" w:rsidP="04A158C2">
      <w:pPr>
        <w:tabs>
          <w:tab w:val="left" w:pos="5810"/>
        </w:tabs>
      </w:pPr>
    </w:p>
    <w:p w14:paraId="463E46B4" w14:textId="35858B90" w:rsidR="005C2A64" w:rsidRPr="00A37600" w:rsidRDefault="00227525" w:rsidP="00B05188">
      <w:pPr>
        <w:tabs>
          <w:tab w:val="left" w:pos="5810"/>
        </w:tabs>
      </w:pPr>
      <w:r w:rsidRPr="00A37600">
        <w:t>Michel Poussau</w:t>
      </w:r>
      <w:r w:rsidR="005C2A64" w:rsidRPr="00A37600">
        <w:t>,</w:t>
      </w:r>
      <w:r w:rsidRPr="00A37600">
        <w:t xml:space="preserve"> Ch</w:t>
      </w:r>
      <w:r w:rsidR="006E47C5" w:rsidRPr="00A37600">
        <w:t>ief Revenue Officer</w:t>
      </w:r>
      <w:r w:rsidR="00DE793C" w:rsidRPr="00A37600">
        <w:t>,</w:t>
      </w:r>
      <w:r w:rsidR="005C2A64" w:rsidRPr="00A37600">
        <w:t xml:space="preserve"> World Rugby</w:t>
      </w:r>
    </w:p>
    <w:p w14:paraId="4D59B565" w14:textId="77777777" w:rsidR="00F53D41" w:rsidRDefault="00C455E9" w:rsidP="00FB6696">
      <w:pPr>
        <w:tabs>
          <w:tab w:val="left" w:pos="5810"/>
        </w:tabs>
        <w:rPr>
          <w:lang w:val="en-GB"/>
        </w:rPr>
      </w:pPr>
      <w:r w:rsidRPr="00A37600">
        <w:rPr>
          <w:lang w:val="en-GB"/>
        </w:rPr>
        <w:t xml:space="preserve">“We are delighted to welcome Isuzu Motors to the World Rugby family as an Official Automotive Partner of Men’s Rugby World Cup 2027 and Women’s Rugby World Cup 2029. </w:t>
      </w:r>
      <w:r w:rsidR="009F7682" w:rsidRPr="00A37600">
        <w:rPr>
          <w:lang w:val="en-GB"/>
        </w:rPr>
        <w:t xml:space="preserve">As rugby enters an exciting new era of growth and global reach, partnerships with </w:t>
      </w:r>
      <w:r w:rsidR="009F7682" w:rsidRPr="00A37600">
        <w:rPr>
          <w:lang w:val="en-GB"/>
        </w:rPr>
        <w:lastRenderedPageBreak/>
        <w:t>world-class organisations such as Isuzu are helping us unlock new opportunities for the sport and our fans. With less than a year to go until kick-off in Australia, momentum is</w:t>
      </w:r>
      <w:r w:rsidR="00F53D41">
        <w:rPr>
          <w:rFonts w:hint="eastAsia"/>
          <w:lang w:val="en-GB"/>
        </w:rPr>
        <w:t xml:space="preserve">　</w:t>
      </w:r>
      <w:r w:rsidR="009F7682" w:rsidRPr="00A37600">
        <w:rPr>
          <w:lang w:val="en-GB"/>
        </w:rPr>
        <w:t>building rapidly for Men’s Rugby World Cup 2027, while Women’s Rugby World Cup 2029</w:t>
      </w:r>
      <w:r w:rsidR="00A575D3">
        <w:rPr>
          <w:rFonts w:hint="eastAsia"/>
          <w:lang w:val="en-GB"/>
        </w:rPr>
        <w:t xml:space="preserve"> </w:t>
      </w:r>
    </w:p>
    <w:p w14:paraId="1D6D7473" w14:textId="77777777" w:rsidR="00F53D41" w:rsidRDefault="00F53D41" w:rsidP="00FB6696">
      <w:pPr>
        <w:tabs>
          <w:tab w:val="left" w:pos="5810"/>
        </w:tabs>
        <w:rPr>
          <w:lang w:val="en-GB"/>
        </w:rPr>
      </w:pPr>
    </w:p>
    <w:p w14:paraId="5FC1AB38" w14:textId="77777777" w:rsidR="00F53D41" w:rsidRDefault="00F53D41" w:rsidP="00FB6696">
      <w:pPr>
        <w:tabs>
          <w:tab w:val="left" w:pos="5810"/>
        </w:tabs>
        <w:rPr>
          <w:lang w:val="en-GB"/>
        </w:rPr>
      </w:pPr>
    </w:p>
    <w:p w14:paraId="6984B8CA" w14:textId="0B192C35" w:rsidR="0051423A" w:rsidRPr="00A575D3" w:rsidRDefault="009F7682" w:rsidP="00FB6696">
      <w:pPr>
        <w:tabs>
          <w:tab w:val="left" w:pos="5810"/>
        </w:tabs>
        <w:rPr>
          <w:lang w:val="en-GB"/>
        </w:rPr>
      </w:pPr>
      <w:r w:rsidRPr="00A37600">
        <w:rPr>
          <w:lang w:val="en-GB"/>
        </w:rPr>
        <w:t>will continue the sport’s remarkable growth trajectory. We look forward to working closely with Isuzu to support tournament operations and deliver two outstanding Rugby World Cups that inspire and connect fans around the world.”</w:t>
      </w:r>
    </w:p>
    <w:p w14:paraId="590C06C9" w14:textId="39F79CF5" w:rsidR="003F6CF8" w:rsidRDefault="003F6CF8" w:rsidP="00B05188">
      <w:pPr>
        <w:tabs>
          <w:tab w:val="left" w:pos="5810"/>
        </w:tabs>
        <w:rPr>
          <w:lang w:val="nl-NL"/>
        </w:rPr>
      </w:pPr>
    </w:p>
    <w:p w14:paraId="6EA225CC" w14:textId="77777777" w:rsidR="002267F2" w:rsidRPr="00073A42" w:rsidRDefault="002267F2" w:rsidP="002267F2">
      <w:pPr>
        <w:tabs>
          <w:tab w:val="left" w:pos="5810"/>
        </w:tabs>
        <w:rPr>
          <w:b/>
          <w:bCs/>
          <w:sz w:val="24"/>
          <w:szCs w:val="32"/>
          <w:lang w:val="nl-NL"/>
        </w:rPr>
      </w:pPr>
      <w:r w:rsidRPr="00073A42">
        <w:rPr>
          <w:rFonts w:hint="eastAsia"/>
          <w:b/>
          <w:bCs/>
          <w:sz w:val="24"/>
          <w:szCs w:val="32"/>
          <w:lang w:val="nl-NL"/>
        </w:rPr>
        <w:t>About Isuzu</w:t>
      </w:r>
    </w:p>
    <w:p w14:paraId="2E2232CB" w14:textId="5D90E8A3" w:rsidR="00E574B3" w:rsidRDefault="002267F2" w:rsidP="002267F2">
      <w:pPr>
        <w:tabs>
          <w:tab w:val="left" w:pos="5810"/>
        </w:tabs>
      </w:pPr>
      <w:r w:rsidRPr="00A37600">
        <w:t>Isu</w:t>
      </w:r>
      <w:r w:rsidR="00E574B3" w:rsidRPr="00A37600">
        <w:t>zu Motors Limited is a global commercial mobility solutions company operating in more than 150 countries and regions. By providing trucks, buses, pickup trucks, powertrains and mobility solutions, Isuzu keeps people and society moving. Building on this foundation, Isuzu is developing autonomous driving solutions, connected services and carbon-neutral solutions to address evolving transportation and societal challenges.</w:t>
      </w:r>
      <w:r w:rsidR="00E574B3" w:rsidRPr="00E574B3">
        <w:t> </w:t>
      </w:r>
    </w:p>
    <w:p w14:paraId="54CC2F27" w14:textId="77777777" w:rsidR="002267F2" w:rsidRDefault="002267F2" w:rsidP="00B05188">
      <w:pPr>
        <w:tabs>
          <w:tab w:val="left" w:pos="5810"/>
        </w:tabs>
        <w:rPr>
          <w:highlight w:val="yellow"/>
          <w:lang w:val="nl-NL"/>
        </w:rPr>
      </w:pPr>
    </w:p>
    <w:p w14:paraId="39C866FA" w14:textId="04E2B020" w:rsidR="002267F2" w:rsidRPr="00073A42" w:rsidRDefault="002267F2" w:rsidP="002267F2">
      <w:pPr>
        <w:tabs>
          <w:tab w:val="left" w:pos="5810"/>
        </w:tabs>
        <w:rPr>
          <w:b/>
          <w:bCs/>
          <w:sz w:val="24"/>
          <w:szCs w:val="32"/>
          <w:lang w:val="nl-NL"/>
        </w:rPr>
      </w:pPr>
      <w:r w:rsidRPr="00073A42">
        <w:rPr>
          <w:rFonts w:hint="eastAsia"/>
          <w:b/>
          <w:bCs/>
          <w:sz w:val="24"/>
          <w:szCs w:val="32"/>
          <w:lang w:val="nl-NL"/>
        </w:rPr>
        <w:t xml:space="preserve">About </w:t>
      </w:r>
      <w:r>
        <w:rPr>
          <w:rFonts w:hint="eastAsia"/>
          <w:b/>
          <w:bCs/>
          <w:sz w:val="24"/>
          <w:szCs w:val="32"/>
          <w:lang w:val="nl-NL"/>
        </w:rPr>
        <w:t>World Rugby</w:t>
      </w:r>
    </w:p>
    <w:p w14:paraId="1570009E" w14:textId="15F33CF4" w:rsidR="002267F2" w:rsidRPr="006545A8" w:rsidRDefault="002267F2" w:rsidP="006545A8">
      <w:pPr>
        <w:tabs>
          <w:tab w:val="left" w:pos="5810"/>
        </w:tabs>
        <w:ind w:leftChars="1" w:left="27" w:hangingChars="12" w:hanging="25"/>
        <w:rPr>
          <w:rFonts w:ascii="Meiryo UI" w:hAnsi="Meiryo UI"/>
          <w:szCs w:val="21"/>
        </w:rPr>
      </w:pPr>
      <w:r w:rsidRPr="00A37600">
        <w:rPr>
          <w:rFonts w:ascii="Meiryo UI" w:hAnsi="Meiryo UI"/>
          <w:szCs w:val="21"/>
          <w:lang w:val="en-GB"/>
        </w:rPr>
        <w:t>World Rugby is the global governing body for rugby union and rugby sevens. Responsible for the laws of the game, its mission is to grow rugby by increasing its accessibility, relevance and impact worldwide.</w:t>
      </w:r>
      <w:r w:rsidR="006545A8">
        <w:rPr>
          <w:rFonts w:ascii="Meiryo UI" w:hAnsi="Meiryo UI" w:hint="eastAsia"/>
          <w:szCs w:val="21"/>
          <w:lang w:val="en-GB"/>
        </w:rPr>
        <w:t xml:space="preserve"> </w:t>
      </w:r>
      <w:r w:rsidRPr="00A37600">
        <w:rPr>
          <w:rFonts w:ascii="Meiryo UI" w:hAnsi="Meiryo UI"/>
          <w:szCs w:val="21"/>
          <w:lang w:val="en-GB"/>
        </w:rPr>
        <w:t>World Rugby organises some of the world's most iconic sporting events and competitions, including the Men's and Women's Rugby World Cups and the HSBC SVNS. Revenue generated by World Rugby and its major competitions is reinvested into the sport through its 135 member unions and six regional associations.</w:t>
      </w:r>
      <w:r w:rsidR="006545A8">
        <w:rPr>
          <w:rFonts w:ascii="Meiryo UI" w:hAnsi="Meiryo UI" w:hint="eastAsia"/>
          <w:szCs w:val="21"/>
        </w:rPr>
        <w:t xml:space="preserve"> </w:t>
      </w:r>
      <w:r w:rsidRPr="00A37600">
        <w:rPr>
          <w:rFonts w:ascii="Meiryo UI" w:hAnsi="Meiryo UI"/>
          <w:szCs w:val="21"/>
          <w:lang w:val="en-GB"/>
        </w:rPr>
        <w:t>Guided by its strategic plan, World Rugby is investing more in the game than ever before, with total investment expected to reach £440 million across the 2024-27 cycle, driving growth in participation, fandom and competitiveness worldwide.</w:t>
      </w:r>
    </w:p>
    <w:p w14:paraId="6A1EDC3C" w14:textId="04D477E2" w:rsidR="002267F2" w:rsidRPr="002267F2" w:rsidRDefault="002267F2" w:rsidP="002267F2">
      <w:pPr>
        <w:tabs>
          <w:tab w:val="left" w:pos="5810"/>
        </w:tabs>
        <w:rPr>
          <w:highlight w:val="yellow"/>
          <w:lang w:val="en-GB"/>
        </w:rPr>
      </w:pPr>
    </w:p>
    <w:p w14:paraId="7C11C205" w14:textId="28817C00" w:rsidR="00D1788E" w:rsidRDefault="00D1788E" w:rsidP="00D1788E">
      <w:pPr>
        <w:tabs>
          <w:tab w:val="left" w:pos="5810"/>
        </w:tabs>
        <w:jc w:val="center"/>
      </w:pPr>
      <w:r>
        <w:rPr>
          <w:rFonts w:hint="eastAsia"/>
        </w:rPr>
        <w:t>###</w:t>
      </w:r>
    </w:p>
    <w:sectPr w:rsidR="00D1788E" w:rsidSect="00E41878">
      <w:headerReference w:type="even" r:id="rId11"/>
      <w:headerReference w:type="default" r:id="rId12"/>
      <w:footerReference w:type="even" r:id="rId13"/>
      <w:footerReference w:type="default" r:id="rId14"/>
      <w:headerReference w:type="first" r:id="rId15"/>
      <w:footerReference w:type="first" r:id="rId16"/>
      <w:pgSz w:w="11906" w:h="16838" w:code="9"/>
      <w:pgMar w:top="851" w:right="1701" w:bottom="567" w:left="1701" w:header="567"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0052C" w14:textId="77777777" w:rsidR="00586D51" w:rsidRDefault="00586D51" w:rsidP="002854AE">
      <w:r>
        <w:separator/>
      </w:r>
    </w:p>
  </w:endnote>
  <w:endnote w:type="continuationSeparator" w:id="0">
    <w:p w14:paraId="5142EAC2" w14:textId="77777777" w:rsidR="00586D51" w:rsidRDefault="00586D51" w:rsidP="00285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eiryo UI">
    <w:altName w:val="Yu Gothic"/>
    <w:charset w:val="80"/>
    <w:family w:val="swiss"/>
    <w:pitch w:val="variable"/>
    <w:sig w:usb0="E00002FF" w:usb1="6AC7FFFF" w:usb2="08000012" w:usb3="00000000" w:csb0="0002009F" w:csb1="00000000"/>
  </w:font>
  <w:font w:name="Meiryo">
    <w:charset w:val="80"/>
    <w:family w:val="swiss"/>
    <w:pitch w:val="variable"/>
    <w:sig w:usb0="E00002FF" w:usb1="6AC7FFFF"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962E" w14:textId="77777777" w:rsidR="009F4CD9" w:rsidRDefault="009F4C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7DE9" w14:textId="4522D755" w:rsidR="00FD6DCA" w:rsidRDefault="00FD6DCA">
    <w:r>
      <w:rPr>
        <w:noProof/>
      </w:rPr>
      <w:drawing>
        <wp:anchor distT="0" distB="0" distL="114300" distR="114300" simplePos="0" relativeHeight="251658242" behindDoc="0" locked="0" layoutInCell="1" allowOverlap="1" wp14:anchorId="25473527" wp14:editId="7212A347">
          <wp:simplePos x="0" y="0"/>
          <wp:positionH relativeFrom="page">
            <wp:posOffset>5995035</wp:posOffset>
          </wp:positionH>
          <wp:positionV relativeFrom="bottomMargin">
            <wp:posOffset>226695</wp:posOffset>
          </wp:positionV>
          <wp:extent cx="1260000" cy="230040"/>
          <wp:effectExtent l="0" t="0" r="0" b="0"/>
          <wp:wrapNone/>
          <wp:docPr id="5392657" name="図 2" descr="挿絵 が含まれている画像&#10;&#10;自動的に生成された説明">
            <a:extLst xmlns:a="http://schemas.openxmlformats.org/drawingml/2006/main">
              <a:ext uri="{FF2B5EF4-FFF2-40B4-BE49-F238E27FC236}">
                <a16:creationId xmlns:a16="http://schemas.microsoft.com/office/drawing/2014/main" id="{8E34AACF-1BDB-48B1-B0C6-FE09C243D0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2294" name="図 2" descr="挿絵 が含まれている画像&#10;&#10;自動的に生成された説明"/>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0000" cy="2300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68EA3C79" wp14:editId="64ABC319">
          <wp:simplePos x="0" y="0"/>
          <wp:positionH relativeFrom="page">
            <wp:posOffset>-2540</wp:posOffset>
          </wp:positionH>
          <wp:positionV relativeFrom="paragraph">
            <wp:posOffset>-669362</wp:posOffset>
          </wp:positionV>
          <wp:extent cx="7559040" cy="1382395"/>
          <wp:effectExtent l="0" t="0" r="3810" b="8255"/>
          <wp:wrapNone/>
          <wp:docPr id="587625953" name="図 2">
            <a:extLst xmlns:a="http://schemas.openxmlformats.org/drawingml/2006/main">
              <a:ext uri="{FF2B5EF4-FFF2-40B4-BE49-F238E27FC236}">
                <a16:creationId xmlns:a16="http://schemas.microsoft.com/office/drawing/2014/main" id="{2C69742D-F48B-42EA-B5A0-080786B3D1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3823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5A9C6" w14:textId="77777777" w:rsidR="009F4CD9" w:rsidRDefault="009F4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3E978" w14:textId="77777777" w:rsidR="00586D51" w:rsidRDefault="00586D51" w:rsidP="002854AE">
      <w:r>
        <w:separator/>
      </w:r>
    </w:p>
  </w:footnote>
  <w:footnote w:type="continuationSeparator" w:id="0">
    <w:p w14:paraId="2A8E210B" w14:textId="77777777" w:rsidR="00586D51" w:rsidRDefault="00586D51" w:rsidP="002854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A8D5" w14:textId="77777777" w:rsidR="009F4CD9" w:rsidRDefault="009F4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F2E0C" w14:textId="01993EEA" w:rsidR="00FD6DCA" w:rsidRPr="002A4762" w:rsidRDefault="00FD6DCA" w:rsidP="6F837202">
    <w:pPr>
      <w:jc w:val="center"/>
      <w:rPr>
        <w:rFonts w:asciiTheme="minorHAnsi" w:eastAsia="MS Mincho" w:hAnsiTheme="minorHAnsi"/>
        <w:color w:val="EE0000"/>
      </w:rPr>
    </w:pPr>
    <w:r w:rsidRPr="009F4CD9">
      <w:rPr>
        <w:rFonts w:asciiTheme="minorHAnsi" w:hAnsiTheme="minorHAnsi" w:cstheme="minorHAnsi"/>
        <w:noProof/>
        <w:sz w:val="24"/>
      </w:rPr>
      <w:drawing>
        <wp:anchor distT="0" distB="0" distL="114300" distR="114300" simplePos="0" relativeHeight="251658240" behindDoc="1" locked="0" layoutInCell="1" allowOverlap="1" wp14:anchorId="6DF1DA80" wp14:editId="6AD4E89D">
          <wp:simplePos x="0" y="0"/>
          <wp:positionH relativeFrom="margin">
            <wp:posOffset>-540385</wp:posOffset>
          </wp:positionH>
          <wp:positionV relativeFrom="page">
            <wp:posOffset>519430</wp:posOffset>
          </wp:positionV>
          <wp:extent cx="1799640" cy="548655"/>
          <wp:effectExtent l="0" t="0" r="0" b="0"/>
          <wp:wrapNone/>
          <wp:docPr id="1288048720" name="図 4" descr="ロゴ, 会社名&#10;&#10;自動的に生成された説明">
            <a:extLst xmlns:a="http://schemas.openxmlformats.org/drawingml/2006/main">
              <a:ext uri="{FF2B5EF4-FFF2-40B4-BE49-F238E27FC236}">
                <a16:creationId xmlns:a16="http://schemas.microsoft.com/office/drawing/2014/main" id="{1960D8CE-5964-4A15-8641-AB828CC2B5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47161" name="図 4" descr="ロゴ, 会社名&#10;&#10;自動的に生成された説明"/>
                  <pic:cNvPicPr/>
                </pic:nvPicPr>
                <pic:blipFill>
                  <a:blip r:embed="rId1">
                    <a:extLst>
                      <a:ext uri="{28A0092B-C50C-407E-A947-70E740481C1C}">
                        <a14:useLocalDpi xmlns:a14="http://schemas.microsoft.com/office/drawing/2010/main" val="0"/>
                      </a:ext>
                    </a:extLst>
                  </a:blip>
                  <a:stretch>
                    <a:fillRect/>
                  </a:stretch>
                </pic:blipFill>
                <pic:spPr>
                  <a:xfrm>
                    <a:off x="0" y="0"/>
                    <a:ext cx="1799640" cy="548655"/>
                  </a:xfrm>
                  <a:prstGeom prst="rect">
                    <a:avLst/>
                  </a:prstGeom>
                </pic:spPr>
              </pic:pic>
            </a:graphicData>
          </a:graphic>
          <wp14:sizeRelH relativeFrom="page">
            <wp14:pctWidth>0</wp14:pctWidth>
          </wp14:sizeRelH>
          <wp14:sizeRelV relativeFrom="page">
            <wp14:pctHeight>0</wp14:pctHeight>
          </wp14:sizeRelV>
        </wp:anchor>
      </w:drawing>
    </w:r>
  </w:p>
  <w:p w14:paraId="74F21242" w14:textId="1AE9E6C0" w:rsidR="00FD6DCA" w:rsidRPr="002A4762" w:rsidRDefault="00FD6DCA" w:rsidP="5A1B3C80">
    <w:pPr>
      <w:jc w:val="center"/>
      <w:rPr>
        <w:rFonts w:asciiTheme="minorHAnsi" w:eastAsia="MS Mincho" w:hAnsiTheme="minorHAnsi"/>
        <w:color w:val="EE0000"/>
        <w:sz w:val="28"/>
        <w:szCs w:val="28"/>
      </w:rPr>
    </w:pPr>
  </w:p>
  <w:p w14:paraId="190D3B75" w14:textId="7E606C2E" w:rsidR="00FD6DCA" w:rsidRDefault="00FD6DC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24B3" w14:textId="77777777" w:rsidR="009F4CD9" w:rsidRDefault="009F4C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50E1E"/>
    <w:multiLevelType w:val="multilevel"/>
    <w:tmpl w:val="8CD43A04"/>
    <w:lvl w:ilvl="0">
      <w:start w:val="1"/>
      <w:numFmt w:val="decimal"/>
      <w:lvlText w:val="%1."/>
      <w:lvlJc w:val="left"/>
      <w:pPr>
        <w:ind w:left="440" w:hanging="440"/>
      </w:pPr>
      <w:rPr>
        <w:rFonts w:hint="default"/>
      </w:rPr>
    </w:lvl>
    <w:lvl w:ilvl="1" w:tentative="1">
      <w:start w:val="1"/>
      <w:numFmt w:val="bullet"/>
      <w:lvlText w:val=""/>
      <w:lvlJc w:val="left"/>
      <w:pPr>
        <w:ind w:left="880" w:hanging="440"/>
      </w:pPr>
      <w:rPr>
        <w:rFonts w:ascii="Wingdings" w:hAnsi="Wingdings" w:hint="default"/>
      </w:rPr>
    </w:lvl>
    <w:lvl w:ilvl="2" w:tentative="1">
      <w:start w:val="1"/>
      <w:numFmt w:val="bullet"/>
      <w:lvlText w:val=""/>
      <w:lvlJc w:val="left"/>
      <w:pPr>
        <w:ind w:left="1320" w:hanging="440"/>
      </w:pPr>
      <w:rPr>
        <w:rFonts w:ascii="Wingdings" w:hAnsi="Wingdings" w:hint="default"/>
      </w:rPr>
    </w:lvl>
    <w:lvl w:ilvl="3" w:tentative="1">
      <w:start w:val="1"/>
      <w:numFmt w:val="bullet"/>
      <w:lvlText w:val=""/>
      <w:lvlJc w:val="left"/>
      <w:pPr>
        <w:ind w:left="1760" w:hanging="440"/>
      </w:pPr>
      <w:rPr>
        <w:rFonts w:ascii="Wingdings" w:hAnsi="Wingdings" w:hint="default"/>
      </w:rPr>
    </w:lvl>
    <w:lvl w:ilvl="4" w:tentative="1">
      <w:start w:val="1"/>
      <w:numFmt w:val="bullet"/>
      <w:lvlText w:val=""/>
      <w:lvlJc w:val="left"/>
      <w:pPr>
        <w:ind w:left="2200" w:hanging="440"/>
      </w:pPr>
      <w:rPr>
        <w:rFonts w:ascii="Wingdings" w:hAnsi="Wingdings" w:hint="default"/>
      </w:rPr>
    </w:lvl>
    <w:lvl w:ilvl="5" w:tentative="1">
      <w:start w:val="1"/>
      <w:numFmt w:val="bullet"/>
      <w:lvlText w:val=""/>
      <w:lvlJc w:val="left"/>
      <w:pPr>
        <w:ind w:left="2640" w:hanging="440"/>
      </w:pPr>
      <w:rPr>
        <w:rFonts w:ascii="Wingdings" w:hAnsi="Wingdings" w:hint="default"/>
      </w:rPr>
    </w:lvl>
    <w:lvl w:ilvl="6" w:tentative="1">
      <w:start w:val="1"/>
      <w:numFmt w:val="bullet"/>
      <w:lvlText w:val=""/>
      <w:lvlJc w:val="left"/>
      <w:pPr>
        <w:ind w:left="3080" w:hanging="440"/>
      </w:pPr>
      <w:rPr>
        <w:rFonts w:ascii="Wingdings" w:hAnsi="Wingdings" w:hint="default"/>
      </w:rPr>
    </w:lvl>
    <w:lvl w:ilvl="7" w:tentative="1">
      <w:start w:val="1"/>
      <w:numFmt w:val="bullet"/>
      <w:lvlText w:val=""/>
      <w:lvlJc w:val="left"/>
      <w:pPr>
        <w:ind w:left="3520" w:hanging="440"/>
      </w:pPr>
      <w:rPr>
        <w:rFonts w:ascii="Wingdings" w:hAnsi="Wingdings" w:hint="default"/>
      </w:rPr>
    </w:lvl>
    <w:lvl w:ilvl="8" w:tentative="1">
      <w:start w:val="1"/>
      <w:numFmt w:val="bullet"/>
      <w:lvlText w:val=""/>
      <w:lvlJc w:val="left"/>
      <w:pPr>
        <w:ind w:left="3960" w:hanging="440"/>
      </w:pPr>
      <w:rPr>
        <w:rFonts w:ascii="Wingdings" w:hAnsi="Wingdings" w:hint="default"/>
      </w:rPr>
    </w:lvl>
  </w:abstractNum>
  <w:abstractNum w:abstractNumId="1" w15:restartNumberingAfterBreak="0">
    <w:nsid w:val="42393B2E"/>
    <w:multiLevelType w:val="hybridMultilevel"/>
    <w:tmpl w:val="4C826A6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8A15352"/>
    <w:multiLevelType w:val="hybridMultilevel"/>
    <w:tmpl w:val="4EC428BC"/>
    <w:lvl w:ilvl="0" w:tplc="18090001">
      <w:start w:val="1"/>
      <w:numFmt w:val="bullet"/>
      <w:lvlText w:val=""/>
      <w:lvlJc w:val="left"/>
      <w:pPr>
        <w:ind w:left="440" w:hanging="440"/>
      </w:pPr>
      <w:rPr>
        <w:rFonts w:ascii="Symbol" w:hAnsi="Symbo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20700F1"/>
    <w:multiLevelType w:val="multilevel"/>
    <w:tmpl w:val="B894B218"/>
    <w:lvl w:ilvl="0">
      <w:start w:val="1"/>
      <w:numFmt w:val="decimal"/>
      <w:lvlText w:val="%1."/>
      <w:lvlJc w:val="left"/>
      <w:pPr>
        <w:ind w:left="440" w:hanging="440"/>
      </w:pPr>
      <w:rPr>
        <w:rFonts w:hint="default"/>
      </w:rPr>
    </w:lvl>
    <w:lvl w:ilvl="1" w:tentative="1">
      <w:start w:val="1"/>
      <w:numFmt w:val="bullet"/>
      <w:lvlText w:val=""/>
      <w:lvlJc w:val="left"/>
      <w:pPr>
        <w:ind w:left="880" w:hanging="440"/>
      </w:pPr>
      <w:rPr>
        <w:rFonts w:ascii="Wingdings" w:hAnsi="Wingdings" w:hint="default"/>
      </w:rPr>
    </w:lvl>
    <w:lvl w:ilvl="2" w:tentative="1">
      <w:start w:val="1"/>
      <w:numFmt w:val="bullet"/>
      <w:lvlText w:val=""/>
      <w:lvlJc w:val="left"/>
      <w:pPr>
        <w:ind w:left="1320" w:hanging="440"/>
      </w:pPr>
      <w:rPr>
        <w:rFonts w:ascii="Wingdings" w:hAnsi="Wingdings" w:hint="default"/>
      </w:rPr>
    </w:lvl>
    <w:lvl w:ilvl="3" w:tentative="1">
      <w:start w:val="1"/>
      <w:numFmt w:val="bullet"/>
      <w:lvlText w:val=""/>
      <w:lvlJc w:val="left"/>
      <w:pPr>
        <w:ind w:left="1760" w:hanging="440"/>
      </w:pPr>
      <w:rPr>
        <w:rFonts w:ascii="Wingdings" w:hAnsi="Wingdings" w:hint="default"/>
      </w:rPr>
    </w:lvl>
    <w:lvl w:ilvl="4" w:tentative="1">
      <w:start w:val="1"/>
      <w:numFmt w:val="bullet"/>
      <w:lvlText w:val=""/>
      <w:lvlJc w:val="left"/>
      <w:pPr>
        <w:ind w:left="2200" w:hanging="440"/>
      </w:pPr>
      <w:rPr>
        <w:rFonts w:ascii="Wingdings" w:hAnsi="Wingdings" w:hint="default"/>
      </w:rPr>
    </w:lvl>
    <w:lvl w:ilvl="5" w:tentative="1">
      <w:start w:val="1"/>
      <w:numFmt w:val="bullet"/>
      <w:lvlText w:val=""/>
      <w:lvlJc w:val="left"/>
      <w:pPr>
        <w:ind w:left="2640" w:hanging="440"/>
      </w:pPr>
      <w:rPr>
        <w:rFonts w:ascii="Wingdings" w:hAnsi="Wingdings" w:hint="default"/>
      </w:rPr>
    </w:lvl>
    <w:lvl w:ilvl="6" w:tentative="1">
      <w:start w:val="1"/>
      <w:numFmt w:val="bullet"/>
      <w:lvlText w:val=""/>
      <w:lvlJc w:val="left"/>
      <w:pPr>
        <w:ind w:left="3080" w:hanging="440"/>
      </w:pPr>
      <w:rPr>
        <w:rFonts w:ascii="Wingdings" w:hAnsi="Wingdings" w:hint="default"/>
      </w:rPr>
    </w:lvl>
    <w:lvl w:ilvl="7" w:tentative="1">
      <w:start w:val="1"/>
      <w:numFmt w:val="bullet"/>
      <w:lvlText w:val=""/>
      <w:lvlJc w:val="left"/>
      <w:pPr>
        <w:ind w:left="3520" w:hanging="440"/>
      </w:pPr>
      <w:rPr>
        <w:rFonts w:ascii="Wingdings" w:hAnsi="Wingdings" w:hint="default"/>
      </w:rPr>
    </w:lvl>
    <w:lvl w:ilvl="8" w:tentative="1">
      <w:start w:val="1"/>
      <w:numFmt w:val="bullet"/>
      <w:lvlText w:val=""/>
      <w:lvlJc w:val="left"/>
      <w:pPr>
        <w:ind w:left="3960" w:hanging="440"/>
      </w:pPr>
      <w:rPr>
        <w:rFonts w:ascii="Wingdings" w:hAnsi="Wingdings" w:hint="default"/>
      </w:rPr>
    </w:lvl>
  </w:abstractNum>
  <w:abstractNum w:abstractNumId="4" w15:restartNumberingAfterBreak="0">
    <w:nsid w:val="63C70628"/>
    <w:multiLevelType w:val="hybridMultilevel"/>
    <w:tmpl w:val="D60E545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70BC1D1B"/>
    <w:multiLevelType w:val="hybridMultilevel"/>
    <w:tmpl w:val="589CD56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74261491">
    <w:abstractNumId w:val="1"/>
  </w:num>
  <w:num w:numId="2" w16cid:durableId="1781486537">
    <w:abstractNumId w:val="0"/>
  </w:num>
  <w:num w:numId="3" w16cid:durableId="1882205772">
    <w:abstractNumId w:val="2"/>
  </w:num>
  <w:num w:numId="4" w16cid:durableId="2112504128">
    <w:abstractNumId w:val="4"/>
  </w:num>
  <w:num w:numId="5" w16cid:durableId="345834708">
    <w:abstractNumId w:val="3"/>
  </w:num>
  <w:num w:numId="6" w16cid:durableId="9125433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4AE"/>
    <w:rsid w:val="00012252"/>
    <w:rsid w:val="00013BDE"/>
    <w:rsid w:val="0002273F"/>
    <w:rsid w:val="0002333A"/>
    <w:rsid w:val="00024644"/>
    <w:rsid w:val="00031C2C"/>
    <w:rsid w:val="0003389E"/>
    <w:rsid w:val="00035661"/>
    <w:rsid w:val="00037DB0"/>
    <w:rsid w:val="00046660"/>
    <w:rsid w:val="000469B9"/>
    <w:rsid w:val="0005132E"/>
    <w:rsid w:val="00052862"/>
    <w:rsid w:val="00056A71"/>
    <w:rsid w:val="00063AD2"/>
    <w:rsid w:val="0007237C"/>
    <w:rsid w:val="00073A42"/>
    <w:rsid w:val="0007748F"/>
    <w:rsid w:val="0008318F"/>
    <w:rsid w:val="00083F5F"/>
    <w:rsid w:val="00093359"/>
    <w:rsid w:val="000956D2"/>
    <w:rsid w:val="000A10F7"/>
    <w:rsid w:val="000A3CFA"/>
    <w:rsid w:val="000A69CC"/>
    <w:rsid w:val="000B5F52"/>
    <w:rsid w:val="000C2A5C"/>
    <w:rsid w:val="000C70A4"/>
    <w:rsid w:val="000E6B7D"/>
    <w:rsid w:val="000F4871"/>
    <w:rsid w:val="000F4CB6"/>
    <w:rsid w:val="000F4DF8"/>
    <w:rsid w:val="000F6FDD"/>
    <w:rsid w:val="00105ACD"/>
    <w:rsid w:val="001131CA"/>
    <w:rsid w:val="00113701"/>
    <w:rsid w:val="00132441"/>
    <w:rsid w:val="00132AE3"/>
    <w:rsid w:val="00134362"/>
    <w:rsid w:val="00142648"/>
    <w:rsid w:val="0014284B"/>
    <w:rsid w:val="00142DA8"/>
    <w:rsid w:val="001468CC"/>
    <w:rsid w:val="00151B1F"/>
    <w:rsid w:val="001555AB"/>
    <w:rsid w:val="00156FD8"/>
    <w:rsid w:val="00167C2C"/>
    <w:rsid w:val="00176EC6"/>
    <w:rsid w:val="00181E1B"/>
    <w:rsid w:val="001917DA"/>
    <w:rsid w:val="00191F40"/>
    <w:rsid w:val="00195CAB"/>
    <w:rsid w:val="00196030"/>
    <w:rsid w:val="00197276"/>
    <w:rsid w:val="001A1C08"/>
    <w:rsid w:val="001A24B9"/>
    <w:rsid w:val="001A567D"/>
    <w:rsid w:val="001A5A7F"/>
    <w:rsid w:val="001B5F90"/>
    <w:rsid w:val="001C26C5"/>
    <w:rsid w:val="001D3BDF"/>
    <w:rsid w:val="001D5C12"/>
    <w:rsid w:val="001E0505"/>
    <w:rsid w:val="001E586B"/>
    <w:rsid w:val="001E6B2A"/>
    <w:rsid w:val="001F1561"/>
    <w:rsid w:val="0020013D"/>
    <w:rsid w:val="002027AB"/>
    <w:rsid w:val="00204743"/>
    <w:rsid w:val="00213218"/>
    <w:rsid w:val="0021552F"/>
    <w:rsid w:val="002178D1"/>
    <w:rsid w:val="002267F2"/>
    <w:rsid w:val="00227525"/>
    <w:rsid w:val="00227C86"/>
    <w:rsid w:val="00230532"/>
    <w:rsid w:val="00230BE1"/>
    <w:rsid w:val="002377B3"/>
    <w:rsid w:val="00243372"/>
    <w:rsid w:val="00244D2B"/>
    <w:rsid w:val="002466D8"/>
    <w:rsid w:val="0024688D"/>
    <w:rsid w:val="00247B4D"/>
    <w:rsid w:val="00253EC1"/>
    <w:rsid w:val="00257A23"/>
    <w:rsid w:val="00265D3B"/>
    <w:rsid w:val="00274864"/>
    <w:rsid w:val="002854AE"/>
    <w:rsid w:val="002856FB"/>
    <w:rsid w:val="00291650"/>
    <w:rsid w:val="002A3D96"/>
    <w:rsid w:val="002A4762"/>
    <w:rsid w:val="002A7FBC"/>
    <w:rsid w:val="002B2C81"/>
    <w:rsid w:val="002B7490"/>
    <w:rsid w:val="002B7D46"/>
    <w:rsid w:val="002C767D"/>
    <w:rsid w:val="002D79B0"/>
    <w:rsid w:val="002E1450"/>
    <w:rsid w:val="002E7DAA"/>
    <w:rsid w:val="002F0713"/>
    <w:rsid w:val="002F28AE"/>
    <w:rsid w:val="00300A97"/>
    <w:rsid w:val="00304304"/>
    <w:rsid w:val="00305659"/>
    <w:rsid w:val="00310F7A"/>
    <w:rsid w:val="003135BC"/>
    <w:rsid w:val="003219C3"/>
    <w:rsid w:val="003222EE"/>
    <w:rsid w:val="003249B4"/>
    <w:rsid w:val="00326437"/>
    <w:rsid w:val="00330B09"/>
    <w:rsid w:val="003333D0"/>
    <w:rsid w:val="00335E22"/>
    <w:rsid w:val="003470B5"/>
    <w:rsid w:val="00352758"/>
    <w:rsid w:val="00362F31"/>
    <w:rsid w:val="00364319"/>
    <w:rsid w:val="003647CF"/>
    <w:rsid w:val="0036560E"/>
    <w:rsid w:val="00373C79"/>
    <w:rsid w:val="0037568B"/>
    <w:rsid w:val="003763D9"/>
    <w:rsid w:val="00381CCC"/>
    <w:rsid w:val="003825D5"/>
    <w:rsid w:val="003900F3"/>
    <w:rsid w:val="003955A3"/>
    <w:rsid w:val="003A2A53"/>
    <w:rsid w:val="003B4F11"/>
    <w:rsid w:val="003B5B3A"/>
    <w:rsid w:val="003C7BBA"/>
    <w:rsid w:val="003D08D8"/>
    <w:rsid w:val="003D0D0C"/>
    <w:rsid w:val="003D0E2F"/>
    <w:rsid w:val="003D1022"/>
    <w:rsid w:val="003D17ED"/>
    <w:rsid w:val="003D2F17"/>
    <w:rsid w:val="003E2710"/>
    <w:rsid w:val="003E2843"/>
    <w:rsid w:val="003E787A"/>
    <w:rsid w:val="003F0A62"/>
    <w:rsid w:val="003F5A18"/>
    <w:rsid w:val="003F6CF8"/>
    <w:rsid w:val="00401138"/>
    <w:rsid w:val="0041075D"/>
    <w:rsid w:val="004120E9"/>
    <w:rsid w:val="0042413C"/>
    <w:rsid w:val="0042442A"/>
    <w:rsid w:val="00428684"/>
    <w:rsid w:val="00435A9D"/>
    <w:rsid w:val="004450DF"/>
    <w:rsid w:val="0045228A"/>
    <w:rsid w:val="0045778E"/>
    <w:rsid w:val="00460AC4"/>
    <w:rsid w:val="00465F07"/>
    <w:rsid w:val="004667D2"/>
    <w:rsid w:val="00471872"/>
    <w:rsid w:val="00471D82"/>
    <w:rsid w:val="00474161"/>
    <w:rsid w:val="004757F6"/>
    <w:rsid w:val="00475A9B"/>
    <w:rsid w:val="00476115"/>
    <w:rsid w:val="004801C8"/>
    <w:rsid w:val="0048042C"/>
    <w:rsid w:val="00480EF4"/>
    <w:rsid w:val="004812F1"/>
    <w:rsid w:val="00483268"/>
    <w:rsid w:val="004A49CC"/>
    <w:rsid w:val="004D1FE5"/>
    <w:rsid w:val="004D22D8"/>
    <w:rsid w:val="004D2F0A"/>
    <w:rsid w:val="004D30BC"/>
    <w:rsid w:val="004E3694"/>
    <w:rsid w:val="004F1000"/>
    <w:rsid w:val="004F15B9"/>
    <w:rsid w:val="004F1E32"/>
    <w:rsid w:val="004F383C"/>
    <w:rsid w:val="004F599F"/>
    <w:rsid w:val="004F7E4A"/>
    <w:rsid w:val="00501E3A"/>
    <w:rsid w:val="005045D0"/>
    <w:rsid w:val="005067F0"/>
    <w:rsid w:val="00507E78"/>
    <w:rsid w:val="0051088B"/>
    <w:rsid w:val="005116F1"/>
    <w:rsid w:val="005129FA"/>
    <w:rsid w:val="0051423A"/>
    <w:rsid w:val="00522FC7"/>
    <w:rsid w:val="005327FB"/>
    <w:rsid w:val="00532C9A"/>
    <w:rsid w:val="005331F2"/>
    <w:rsid w:val="0053346E"/>
    <w:rsid w:val="0053376C"/>
    <w:rsid w:val="005361B9"/>
    <w:rsid w:val="00550A55"/>
    <w:rsid w:val="00551AFF"/>
    <w:rsid w:val="005572E9"/>
    <w:rsid w:val="00557E83"/>
    <w:rsid w:val="00561522"/>
    <w:rsid w:val="0056159C"/>
    <w:rsid w:val="005628B6"/>
    <w:rsid w:val="005669F3"/>
    <w:rsid w:val="00575F22"/>
    <w:rsid w:val="00581294"/>
    <w:rsid w:val="00582D73"/>
    <w:rsid w:val="00586056"/>
    <w:rsid w:val="00586D51"/>
    <w:rsid w:val="00592140"/>
    <w:rsid w:val="005969DD"/>
    <w:rsid w:val="005A63C2"/>
    <w:rsid w:val="005A7B43"/>
    <w:rsid w:val="005B1068"/>
    <w:rsid w:val="005C2A64"/>
    <w:rsid w:val="005C6117"/>
    <w:rsid w:val="005D016B"/>
    <w:rsid w:val="005F198D"/>
    <w:rsid w:val="00600DF1"/>
    <w:rsid w:val="00603A4A"/>
    <w:rsid w:val="00603DFC"/>
    <w:rsid w:val="00604E1E"/>
    <w:rsid w:val="00606D0A"/>
    <w:rsid w:val="00606D79"/>
    <w:rsid w:val="00606E18"/>
    <w:rsid w:val="0062538E"/>
    <w:rsid w:val="006320F8"/>
    <w:rsid w:val="00634D59"/>
    <w:rsid w:val="00636A29"/>
    <w:rsid w:val="00643F1B"/>
    <w:rsid w:val="00645105"/>
    <w:rsid w:val="006523D5"/>
    <w:rsid w:val="00652FF4"/>
    <w:rsid w:val="006545A8"/>
    <w:rsid w:val="006558CE"/>
    <w:rsid w:val="00656C74"/>
    <w:rsid w:val="0067345A"/>
    <w:rsid w:val="00673813"/>
    <w:rsid w:val="00685F51"/>
    <w:rsid w:val="00697EBC"/>
    <w:rsid w:val="006A55C2"/>
    <w:rsid w:val="006A7806"/>
    <w:rsid w:val="006B4829"/>
    <w:rsid w:val="006B5A38"/>
    <w:rsid w:val="006B708D"/>
    <w:rsid w:val="006B7B81"/>
    <w:rsid w:val="006C4511"/>
    <w:rsid w:val="006C723F"/>
    <w:rsid w:val="006D0322"/>
    <w:rsid w:val="006D1031"/>
    <w:rsid w:val="006E47C5"/>
    <w:rsid w:val="006F137E"/>
    <w:rsid w:val="006F1982"/>
    <w:rsid w:val="006F257D"/>
    <w:rsid w:val="007020AD"/>
    <w:rsid w:val="00702FC2"/>
    <w:rsid w:val="00706C2E"/>
    <w:rsid w:val="007103A2"/>
    <w:rsid w:val="00715A1C"/>
    <w:rsid w:val="00717FE8"/>
    <w:rsid w:val="00720117"/>
    <w:rsid w:val="00721BA8"/>
    <w:rsid w:val="007312A2"/>
    <w:rsid w:val="007322B6"/>
    <w:rsid w:val="0074423A"/>
    <w:rsid w:val="0075061A"/>
    <w:rsid w:val="00750C0D"/>
    <w:rsid w:val="00755FC6"/>
    <w:rsid w:val="00756549"/>
    <w:rsid w:val="007573C7"/>
    <w:rsid w:val="007621E3"/>
    <w:rsid w:val="00765788"/>
    <w:rsid w:val="007702DC"/>
    <w:rsid w:val="007853CE"/>
    <w:rsid w:val="00786215"/>
    <w:rsid w:val="007903A9"/>
    <w:rsid w:val="00790EAF"/>
    <w:rsid w:val="00791FD6"/>
    <w:rsid w:val="007955B4"/>
    <w:rsid w:val="00796455"/>
    <w:rsid w:val="00796D07"/>
    <w:rsid w:val="007A1689"/>
    <w:rsid w:val="007A6161"/>
    <w:rsid w:val="007A6C50"/>
    <w:rsid w:val="007B27C4"/>
    <w:rsid w:val="007B2B13"/>
    <w:rsid w:val="007B4845"/>
    <w:rsid w:val="007B5FB9"/>
    <w:rsid w:val="007B7F63"/>
    <w:rsid w:val="007C36C3"/>
    <w:rsid w:val="007C4DBB"/>
    <w:rsid w:val="007C5469"/>
    <w:rsid w:val="007C5B5A"/>
    <w:rsid w:val="007C761A"/>
    <w:rsid w:val="007D0E74"/>
    <w:rsid w:val="007D40BA"/>
    <w:rsid w:val="007D6C48"/>
    <w:rsid w:val="007D6EB7"/>
    <w:rsid w:val="007D7E97"/>
    <w:rsid w:val="007E18AC"/>
    <w:rsid w:val="007E19BD"/>
    <w:rsid w:val="007E3496"/>
    <w:rsid w:val="007F5C99"/>
    <w:rsid w:val="00801CFF"/>
    <w:rsid w:val="00810FDA"/>
    <w:rsid w:val="008148E9"/>
    <w:rsid w:val="008201ED"/>
    <w:rsid w:val="00822B1F"/>
    <w:rsid w:val="00824E6E"/>
    <w:rsid w:val="00826443"/>
    <w:rsid w:val="00835751"/>
    <w:rsid w:val="008414CB"/>
    <w:rsid w:val="00845040"/>
    <w:rsid w:val="00847E0E"/>
    <w:rsid w:val="00853E09"/>
    <w:rsid w:val="0086089A"/>
    <w:rsid w:val="00861BA2"/>
    <w:rsid w:val="00861E6B"/>
    <w:rsid w:val="008620DB"/>
    <w:rsid w:val="00866412"/>
    <w:rsid w:val="008705D0"/>
    <w:rsid w:val="00883D57"/>
    <w:rsid w:val="00887173"/>
    <w:rsid w:val="0089409C"/>
    <w:rsid w:val="00896AF3"/>
    <w:rsid w:val="00896F01"/>
    <w:rsid w:val="008A0051"/>
    <w:rsid w:val="008A3A41"/>
    <w:rsid w:val="008B43E4"/>
    <w:rsid w:val="008C16E0"/>
    <w:rsid w:val="008C191F"/>
    <w:rsid w:val="008C2073"/>
    <w:rsid w:val="008C6918"/>
    <w:rsid w:val="008D0C02"/>
    <w:rsid w:val="008D1478"/>
    <w:rsid w:val="008D191F"/>
    <w:rsid w:val="008D4FE2"/>
    <w:rsid w:val="008D68B8"/>
    <w:rsid w:val="008D764A"/>
    <w:rsid w:val="008E04AF"/>
    <w:rsid w:val="008E08FB"/>
    <w:rsid w:val="008E79E8"/>
    <w:rsid w:val="008F0F03"/>
    <w:rsid w:val="008F2E69"/>
    <w:rsid w:val="008F61C1"/>
    <w:rsid w:val="00900332"/>
    <w:rsid w:val="00901C6A"/>
    <w:rsid w:val="00902AAA"/>
    <w:rsid w:val="00906CFD"/>
    <w:rsid w:val="00911FCC"/>
    <w:rsid w:val="00912DD5"/>
    <w:rsid w:val="009240BA"/>
    <w:rsid w:val="00927608"/>
    <w:rsid w:val="00932A90"/>
    <w:rsid w:val="00934727"/>
    <w:rsid w:val="00935CAB"/>
    <w:rsid w:val="00936F83"/>
    <w:rsid w:val="0093723B"/>
    <w:rsid w:val="0094107A"/>
    <w:rsid w:val="00945AC2"/>
    <w:rsid w:val="00952E1F"/>
    <w:rsid w:val="00954CDD"/>
    <w:rsid w:val="00957D7D"/>
    <w:rsid w:val="00964A31"/>
    <w:rsid w:val="00970A34"/>
    <w:rsid w:val="00972875"/>
    <w:rsid w:val="00974860"/>
    <w:rsid w:val="00974996"/>
    <w:rsid w:val="00987169"/>
    <w:rsid w:val="00994D9B"/>
    <w:rsid w:val="00996288"/>
    <w:rsid w:val="009A1D0C"/>
    <w:rsid w:val="009A5C7A"/>
    <w:rsid w:val="009A649F"/>
    <w:rsid w:val="009B01A6"/>
    <w:rsid w:val="009B4CD3"/>
    <w:rsid w:val="009B5A6A"/>
    <w:rsid w:val="009B5DD8"/>
    <w:rsid w:val="009C3148"/>
    <w:rsid w:val="009C4CC3"/>
    <w:rsid w:val="009C50B2"/>
    <w:rsid w:val="009C54FD"/>
    <w:rsid w:val="009E0A40"/>
    <w:rsid w:val="009E0EF3"/>
    <w:rsid w:val="009E125C"/>
    <w:rsid w:val="009F23DA"/>
    <w:rsid w:val="009F41AA"/>
    <w:rsid w:val="009F4CD9"/>
    <w:rsid w:val="009F7682"/>
    <w:rsid w:val="00A01734"/>
    <w:rsid w:val="00A07C2F"/>
    <w:rsid w:val="00A10301"/>
    <w:rsid w:val="00A11CED"/>
    <w:rsid w:val="00A12ACB"/>
    <w:rsid w:val="00A20476"/>
    <w:rsid w:val="00A21DFF"/>
    <w:rsid w:val="00A22353"/>
    <w:rsid w:val="00A34EF4"/>
    <w:rsid w:val="00A37600"/>
    <w:rsid w:val="00A44D34"/>
    <w:rsid w:val="00A466E8"/>
    <w:rsid w:val="00A47D73"/>
    <w:rsid w:val="00A51572"/>
    <w:rsid w:val="00A5530E"/>
    <w:rsid w:val="00A55B2E"/>
    <w:rsid w:val="00A56038"/>
    <w:rsid w:val="00A56140"/>
    <w:rsid w:val="00A575D3"/>
    <w:rsid w:val="00A6073D"/>
    <w:rsid w:val="00A65E47"/>
    <w:rsid w:val="00A70502"/>
    <w:rsid w:val="00A7764C"/>
    <w:rsid w:val="00A92D1D"/>
    <w:rsid w:val="00A97D57"/>
    <w:rsid w:val="00AA284D"/>
    <w:rsid w:val="00AB291C"/>
    <w:rsid w:val="00AB7D13"/>
    <w:rsid w:val="00ABF97B"/>
    <w:rsid w:val="00AD17B4"/>
    <w:rsid w:val="00AD34E4"/>
    <w:rsid w:val="00AE063D"/>
    <w:rsid w:val="00AE38C5"/>
    <w:rsid w:val="00AE4F88"/>
    <w:rsid w:val="00B005DE"/>
    <w:rsid w:val="00B00E6E"/>
    <w:rsid w:val="00B04BD0"/>
    <w:rsid w:val="00B05188"/>
    <w:rsid w:val="00B132F4"/>
    <w:rsid w:val="00B20977"/>
    <w:rsid w:val="00B22F1E"/>
    <w:rsid w:val="00B23CA5"/>
    <w:rsid w:val="00B26A6A"/>
    <w:rsid w:val="00B33052"/>
    <w:rsid w:val="00B33763"/>
    <w:rsid w:val="00B3409D"/>
    <w:rsid w:val="00B40A2B"/>
    <w:rsid w:val="00B43E20"/>
    <w:rsid w:val="00B51558"/>
    <w:rsid w:val="00B571E3"/>
    <w:rsid w:val="00B607CF"/>
    <w:rsid w:val="00B63383"/>
    <w:rsid w:val="00B66F40"/>
    <w:rsid w:val="00B672C7"/>
    <w:rsid w:val="00B710A1"/>
    <w:rsid w:val="00B71F10"/>
    <w:rsid w:val="00B727D8"/>
    <w:rsid w:val="00B74736"/>
    <w:rsid w:val="00B81293"/>
    <w:rsid w:val="00B82609"/>
    <w:rsid w:val="00B842FD"/>
    <w:rsid w:val="00B94E1F"/>
    <w:rsid w:val="00BA2774"/>
    <w:rsid w:val="00BB2CBC"/>
    <w:rsid w:val="00BC7A21"/>
    <w:rsid w:val="00BD2D5D"/>
    <w:rsid w:val="00BD48D5"/>
    <w:rsid w:val="00BE1688"/>
    <w:rsid w:val="00C104C9"/>
    <w:rsid w:val="00C10711"/>
    <w:rsid w:val="00C34F78"/>
    <w:rsid w:val="00C37703"/>
    <w:rsid w:val="00C44629"/>
    <w:rsid w:val="00C4487C"/>
    <w:rsid w:val="00C455E9"/>
    <w:rsid w:val="00C52663"/>
    <w:rsid w:val="00C6117A"/>
    <w:rsid w:val="00C62490"/>
    <w:rsid w:val="00C6425B"/>
    <w:rsid w:val="00C76927"/>
    <w:rsid w:val="00C84D4A"/>
    <w:rsid w:val="00C85871"/>
    <w:rsid w:val="00C85E94"/>
    <w:rsid w:val="00C9106E"/>
    <w:rsid w:val="00C93047"/>
    <w:rsid w:val="00C933E2"/>
    <w:rsid w:val="00C94E77"/>
    <w:rsid w:val="00CB725D"/>
    <w:rsid w:val="00CC4D47"/>
    <w:rsid w:val="00CE1C8E"/>
    <w:rsid w:val="00CE1FF2"/>
    <w:rsid w:val="00CE2C3B"/>
    <w:rsid w:val="00CF0E9D"/>
    <w:rsid w:val="00CF358E"/>
    <w:rsid w:val="00CF4B78"/>
    <w:rsid w:val="00CF5E54"/>
    <w:rsid w:val="00D04DB9"/>
    <w:rsid w:val="00D11E27"/>
    <w:rsid w:val="00D1788E"/>
    <w:rsid w:val="00D228D4"/>
    <w:rsid w:val="00D237BD"/>
    <w:rsid w:val="00D313DF"/>
    <w:rsid w:val="00D47B0B"/>
    <w:rsid w:val="00D52520"/>
    <w:rsid w:val="00D52FB8"/>
    <w:rsid w:val="00D63589"/>
    <w:rsid w:val="00D6396D"/>
    <w:rsid w:val="00D642AD"/>
    <w:rsid w:val="00D70513"/>
    <w:rsid w:val="00D75CFB"/>
    <w:rsid w:val="00D80221"/>
    <w:rsid w:val="00D84F51"/>
    <w:rsid w:val="00D85C07"/>
    <w:rsid w:val="00D8738E"/>
    <w:rsid w:val="00D873B8"/>
    <w:rsid w:val="00D921F7"/>
    <w:rsid w:val="00D9393A"/>
    <w:rsid w:val="00D94110"/>
    <w:rsid w:val="00D96662"/>
    <w:rsid w:val="00D97E89"/>
    <w:rsid w:val="00DA1CBB"/>
    <w:rsid w:val="00DA3B18"/>
    <w:rsid w:val="00DA592D"/>
    <w:rsid w:val="00DB19C0"/>
    <w:rsid w:val="00DB4D56"/>
    <w:rsid w:val="00DB7BA0"/>
    <w:rsid w:val="00DC1388"/>
    <w:rsid w:val="00DD79E6"/>
    <w:rsid w:val="00DE3B93"/>
    <w:rsid w:val="00DE4A80"/>
    <w:rsid w:val="00DE793C"/>
    <w:rsid w:val="00DE7D13"/>
    <w:rsid w:val="00DF25A4"/>
    <w:rsid w:val="00DF26DD"/>
    <w:rsid w:val="00DF5674"/>
    <w:rsid w:val="00E01374"/>
    <w:rsid w:val="00E02D0D"/>
    <w:rsid w:val="00E051DA"/>
    <w:rsid w:val="00E117A9"/>
    <w:rsid w:val="00E22803"/>
    <w:rsid w:val="00E344D4"/>
    <w:rsid w:val="00E41878"/>
    <w:rsid w:val="00E47061"/>
    <w:rsid w:val="00E51BAF"/>
    <w:rsid w:val="00E56A67"/>
    <w:rsid w:val="00E574B3"/>
    <w:rsid w:val="00E619AA"/>
    <w:rsid w:val="00E67BEA"/>
    <w:rsid w:val="00E67FB3"/>
    <w:rsid w:val="00E774F4"/>
    <w:rsid w:val="00E93C03"/>
    <w:rsid w:val="00E952D7"/>
    <w:rsid w:val="00EA163F"/>
    <w:rsid w:val="00EA19EE"/>
    <w:rsid w:val="00EA432D"/>
    <w:rsid w:val="00EB30C9"/>
    <w:rsid w:val="00EB3CF3"/>
    <w:rsid w:val="00ED00A4"/>
    <w:rsid w:val="00ED4E7C"/>
    <w:rsid w:val="00EE114B"/>
    <w:rsid w:val="00EE1C4D"/>
    <w:rsid w:val="00EE22AA"/>
    <w:rsid w:val="00EF3CDD"/>
    <w:rsid w:val="00EF4C2B"/>
    <w:rsid w:val="00EF6E13"/>
    <w:rsid w:val="00EF70EB"/>
    <w:rsid w:val="00EF7F1D"/>
    <w:rsid w:val="00F0070D"/>
    <w:rsid w:val="00F025C7"/>
    <w:rsid w:val="00F101A3"/>
    <w:rsid w:val="00F1257B"/>
    <w:rsid w:val="00F31457"/>
    <w:rsid w:val="00F318CB"/>
    <w:rsid w:val="00F4211D"/>
    <w:rsid w:val="00F45840"/>
    <w:rsid w:val="00F470F5"/>
    <w:rsid w:val="00F4790F"/>
    <w:rsid w:val="00F4796C"/>
    <w:rsid w:val="00F52F33"/>
    <w:rsid w:val="00F53D41"/>
    <w:rsid w:val="00F634F4"/>
    <w:rsid w:val="00F65389"/>
    <w:rsid w:val="00F73F76"/>
    <w:rsid w:val="00F8694E"/>
    <w:rsid w:val="00F87D7A"/>
    <w:rsid w:val="00F93052"/>
    <w:rsid w:val="00F93FF6"/>
    <w:rsid w:val="00FA39D9"/>
    <w:rsid w:val="00FB19B6"/>
    <w:rsid w:val="00FB6696"/>
    <w:rsid w:val="00FB76B6"/>
    <w:rsid w:val="00FC156A"/>
    <w:rsid w:val="00FD6DCA"/>
    <w:rsid w:val="00FE229D"/>
    <w:rsid w:val="00FE2CA6"/>
    <w:rsid w:val="00FE3623"/>
    <w:rsid w:val="00FE40A3"/>
    <w:rsid w:val="00FE6726"/>
    <w:rsid w:val="00FF5D46"/>
    <w:rsid w:val="0140242F"/>
    <w:rsid w:val="02FAC87B"/>
    <w:rsid w:val="03D30E03"/>
    <w:rsid w:val="04A158C2"/>
    <w:rsid w:val="05CED92D"/>
    <w:rsid w:val="06472AA5"/>
    <w:rsid w:val="064F4E11"/>
    <w:rsid w:val="073AAF57"/>
    <w:rsid w:val="07B7AAEF"/>
    <w:rsid w:val="08EF31BF"/>
    <w:rsid w:val="0A671E28"/>
    <w:rsid w:val="0BFAA9BC"/>
    <w:rsid w:val="0BFD9112"/>
    <w:rsid w:val="0C0C0EB2"/>
    <w:rsid w:val="0C79979C"/>
    <w:rsid w:val="0C9542E5"/>
    <w:rsid w:val="0F063BAF"/>
    <w:rsid w:val="10C52166"/>
    <w:rsid w:val="11974225"/>
    <w:rsid w:val="11BC1720"/>
    <w:rsid w:val="120C6D1C"/>
    <w:rsid w:val="13116D58"/>
    <w:rsid w:val="13FEE91D"/>
    <w:rsid w:val="144E583B"/>
    <w:rsid w:val="15BB3B49"/>
    <w:rsid w:val="15C4FEFE"/>
    <w:rsid w:val="189FA83D"/>
    <w:rsid w:val="1903D00A"/>
    <w:rsid w:val="191D9ED7"/>
    <w:rsid w:val="1A5B644F"/>
    <w:rsid w:val="1B6342D0"/>
    <w:rsid w:val="1B8666ED"/>
    <w:rsid w:val="1BCE832E"/>
    <w:rsid w:val="1D2132EA"/>
    <w:rsid w:val="1DBD1F29"/>
    <w:rsid w:val="1DCDCAA6"/>
    <w:rsid w:val="1FBED878"/>
    <w:rsid w:val="2106BA53"/>
    <w:rsid w:val="22A52064"/>
    <w:rsid w:val="293ABCBD"/>
    <w:rsid w:val="2969E961"/>
    <w:rsid w:val="2A32E84D"/>
    <w:rsid w:val="2A4FE59E"/>
    <w:rsid w:val="2CBBEE75"/>
    <w:rsid w:val="2D570E70"/>
    <w:rsid w:val="2F99C50E"/>
    <w:rsid w:val="30124023"/>
    <w:rsid w:val="3178D2C8"/>
    <w:rsid w:val="34E7B6ED"/>
    <w:rsid w:val="36FEE40D"/>
    <w:rsid w:val="3765E640"/>
    <w:rsid w:val="39905DEC"/>
    <w:rsid w:val="39D1898A"/>
    <w:rsid w:val="3AA1DC51"/>
    <w:rsid w:val="3B5016B9"/>
    <w:rsid w:val="3ED3B77F"/>
    <w:rsid w:val="426D5882"/>
    <w:rsid w:val="42C0BB99"/>
    <w:rsid w:val="45A4F662"/>
    <w:rsid w:val="45C3FC94"/>
    <w:rsid w:val="45C95CDE"/>
    <w:rsid w:val="467E58C5"/>
    <w:rsid w:val="46BF9A15"/>
    <w:rsid w:val="497FF6E2"/>
    <w:rsid w:val="49CDE8F6"/>
    <w:rsid w:val="4A0C57A7"/>
    <w:rsid w:val="4A92140D"/>
    <w:rsid w:val="4D049C01"/>
    <w:rsid w:val="4DCCC5C0"/>
    <w:rsid w:val="4F5997B8"/>
    <w:rsid w:val="505CFF68"/>
    <w:rsid w:val="50DC7989"/>
    <w:rsid w:val="541B891D"/>
    <w:rsid w:val="5540660C"/>
    <w:rsid w:val="55739A5C"/>
    <w:rsid w:val="55D8AC0B"/>
    <w:rsid w:val="55F48429"/>
    <w:rsid w:val="579C9051"/>
    <w:rsid w:val="58BD4876"/>
    <w:rsid w:val="58FDA021"/>
    <w:rsid w:val="5A1B3C80"/>
    <w:rsid w:val="5A7187B9"/>
    <w:rsid w:val="5C0189E6"/>
    <w:rsid w:val="5FF01F66"/>
    <w:rsid w:val="603F0DE3"/>
    <w:rsid w:val="626C92E2"/>
    <w:rsid w:val="62886E2F"/>
    <w:rsid w:val="62F3D5DD"/>
    <w:rsid w:val="63C32BC6"/>
    <w:rsid w:val="6A5B2944"/>
    <w:rsid w:val="6C6A994E"/>
    <w:rsid w:val="6DBE27A2"/>
    <w:rsid w:val="6F837202"/>
    <w:rsid w:val="70A31A70"/>
    <w:rsid w:val="7156ED4D"/>
    <w:rsid w:val="74B21BFE"/>
    <w:rsid w:val="755A981D"/>
    <w:rsid w:val="762CB54C"/>
    <w:rsid w:val="76D17F3D"/>
    <w:rsid w:val="778E650A"/>
    <w:rsid w:val="77E867E5"/>
    <w:rsid w:val="78D371FD"/>
    <w:rsid w:val="79105C5E"/>
    <w:rsid w:val="7C49F2DA"/>
    <w:rsid w:val="7CEB4019"/>
    <w:rsid w:val="7D2AF83F"/>
    <w:rsid w:val="7DDA9810"/>
    <w:rsid w:val="7DF4FF77"/>
    <w:rsid w:val="7FBE60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3061D2"/>
  <w15:chartTrackingRefBased/>
  <w15:docId w15:val="{7E938528-CBC4-45B5-879A-6491945C4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Mincho" w:eastAsia="Yu Mincho"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4AE"/>
    <w:rPr>
      <w:rFonts w:ascii="Arial" w:eastAsia="Meiryo UI" w:hAnsi="Arial"/>
    </w:rPr>
  </w:style>
  <w:style w:type="paragraph" w:styleId="Heading1">
    <w:name w:val="heading 1"/>
    <w:basedOn w:val="Normal"/>
    <w:next w:val="Normal"/>
    <w:uiPriority w:val="9"/>
    <w:qFormat/>
    <w:rsid w:val="002854A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uiPriority w:val="9"/>
    <w:unhideWhenUsed/>
    <w:qFormat/>
    <w:rsid w:val="002854A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uiPriority w:val="9"/>
    <w:semiHidden/>
    <w:unhideWhenUsed/>
    <w:qFormat/>
    <w:rsid w:val="002854AE"/>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uiPriority w:val="9"/>
    <w:semiHidden/>
    <w:unhideWhenUsed/>
    <w:qFormat/>
    <w:rsid w:val="002854AE"/>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uiPriority w:val="9"/>
    <w:semiHidden/>
    <w:unhideWhenUsed/>
    <w:qFormat/>
    <w:rsid w:val="002854A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uiPriority w:val="9"/>
    <w:semiHidden/>
    <w:unhideWhenUsed/>
    <w:qFormat/>
    <w:rsid w:val="002854A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uiPriority w:val="9"/>
    <w:semiHidden/>
    <w:unhideWhenUsed/>
    <w:qFormat/>
    <w:rsid w:val="002854A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uiPriority w:val="9"/>
    <w:semiHidden/>
    <w:unhideWhenUsed/>
    <w:qFormat/>
    <w:rsid w:val="002854A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uiPriority w:val="9"/>
    <w:semiHidden/>
    <w:unhideWhenUsed/>
    <w:qFormat/>
    <w:rsid w:val="002854A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E67BEA"/>
    <w:pPr>
      <w:tabs>
        <w:tab w:val="center" w:pos="4252"/>
        <w:tab w:val="right" w:pos="8504"/>
      </w:tabs>
      <w:snapToGrid w:val="0"/>
    </w:pPr>
  </w:style>
  <w:style w:type="character" w:customStyle="1" w:styleId="HeaderChar">
    <w:name w:val="Header Char"/>
    <w:basedOn w:val="DefaultParagraphFont"/>
    <w:link w:val="Header"/>
    <w:uiPriority w:val="99"/>
    <w:rsid w:val="00E67BEA"/>
    <w:rPr>
      <w:rFonts w:ascii="Arial" w:eastAsia="Meiryo UI" w:hAnsi="Arial"/>
    </w:rPr>
  </w:style>
  <w:style w:type="paragraph" w:styleId="Footer">
    <w:name w:val="footer"/>
    <w:basedOn w:val="Normal"/>
    <w:link w:val="FooterChar"/>
    <w:uiPriority w:val="99"/>
    <w:unhideWhenUsed/>
    <w:rsid w:val="00E67BEA"/>
    <w:pPr>
      <w:tabs>
        <w:tab w:val="center" w:pos="4252"/>
        <w:tab w:val="right" w:pos="8504"/>
      </w:tabs>
      <w:snapToGrid w:val="0"/>
    </w:pPr>
  </w:style>
  <w:style w:type="character" w:customStyle="1" w:styleId="FooterChar">
    <w:name w:val="Footer Char"/>
    <w:basedOn w:val="DefaultParagraphFont"/>
    <w:link w:val="Footer"/>
    <w:uiPriority w:val="99"/>
    <w:rsid w:val="00E67BEA"/>
    <w:rPr>
      <w:rFonts w:ascii="Arial" w:eastAsia="Meiryo UI" w:hAnsi="Arial"/>
    </w:rPr>
  </w:style>
  <w:style w:type="paragraph" w:styleId="ListParagraph">
    <w:name w:val="List Paragraph"/>
    <w:basedOn w:val="Normal"/>
    <w:uiPriority w:val="34"/>
    <w:qFormat/>
    <w:rsid w:val="002854AE"/>
    <w:pPr>
      <w:ind w:left="720"/>
      <w:contextualSpacing/>
    </w:pPr>
  </w:style>
  <w:style w:type="character" w:styleId="IntenseEmphasis">
    <w:name w:val="Intense Emphasis"/>
    <w:basedOn w:val="DefaultParagraphFont"/>
    <w:uiPriority w:val="21"/>
    <w:qFormat/>
    <w:rsid w:val="002854AE"/>
    <w:rPr>
      <w:i/>
      <w:iCs/>
      <w:color w:val="870616" w:themeColor="accent1" w:themeShade="BF"/>
    </w:rPr>
  </w:style>
  <w:style w:type="character" w:styleId="IntenseReference">
    <w:name w:val="Intense Reference"/>
    <w:basedOn w:val="DefaultParagraphFont"/>
    <w:uiPriority w:val="32"/>
    <w:qFormat/>
    <w:rsid w:val="002854AE"/>
    <w:rPr>
      <w:b/>
      <w:bCs/>
      <w:smallCaps/>
      <w:color w:val="870616" w:themeColor="accent1" w:themeShade="BF"/>
      <w:spacing w:val="5"/>
    </w:rPr>
  </w:style>
  <w:style w:type="paragraph" w:styleId="Revision">
    <w:name w:val="Revision"/>
    <w:hidden/>
    <w:uiPriority w:val="99"/>
    <w:semiHidden/>
    <w:rsid w:val="006D1031"/>
    <w:rPr>
      <w:rFonts w:ascii="Arial" w:eastAsia="Meiryo UI" w:hAnsi="Arial"/>
    </w:rPr>
  </w:style>
  <w:style w:type="character" w:customStyle="1" w:styleId="CommentReference1">
    <w:name w:val="Comment Reference1"/>
    <w:basedOn w:val="DefaultParagraphFont"/>
    <w:uiPriority w:val="99"/>
    <w:semiHidden/>
    <w:unhideWhenUsed/>
    <w:rsid w:val="00DD79E6"/>
    <w:rPr>
      <w:sz w:val="18"/>
      <w:szCs w:val="18"/>
    </w:rPr>
  </w:style>
  <w:style w:type="character" w:styleId="Hyperlink">
    <w:name w:val="Hyperlink"/>
    <w:basedOn w:val="DefaultParagraphFont"/>
    <w:uiPriority w:val="99"/>
    <w:unhideWhenUsed/>
    <w:rsid w:val="004801C8"/>
    <w:rPr>
      <w:color w:val="F5A200" w:themeColor="hyperlink"/>
      <w:u w:val="single"/>
    </w:rPr>
  </w:style>
  <w:style w:type="character" w:styleId="UnresolvedMention">
    <w:name w:val="Unresolved Mention"/>
    <w:basedOn w:val="DefaultParagraphFont"/>
    <w:uiPriority w:val="99"/>
    <w:semiHidden/>
    <w:unhideWhenUsed/>
    <w:rsid w:val="004801C8"/>
    <w:rPr>
      <w:color w:val="605E5C"/>
      <w:shd w:val="clear" w:color="auto" w:fill="E1DFDD"/>
    </w:rPr>
  </w:style>
  <w:style w:type="character" w:styleId="Mention">
    <w:name w:val="Mention"/>
    <w:basedOn w:val="DefaultParagraphFont"/>
    <w:uiPriority w:val="99"/>
    <w:unhideWhenUsed/>
    <w:rsid w:val="00932A90"/>
    <w:rPr>
      <w:color w:val="2B579A"/>
      <w:shd w:val="clear" w:color="auto" w:fill="E1DFDD"/>
    </w:rPr>
  </w:style>
  <w:style w:type="character" w:customStyle="1" w:styleId="1">
    <w:name w:val="見出し 1 (文字)"/>
    <w:basedOn w:val="DefaultParagraphFont"/>
    <w:uiPriority w:val="9"/>
    <w:rsid w:val="00796455"/>
    <w:rPr>
      <w:rFonts w:asciiTheme="majorHAnsi" w:eastAsiaTheme="majorEastAsia" w:hAnsiTheme="majorHAnsi" w:cstheme="majorBidi"/>
      <w:color w:val="000000" w:themeColor="text1"/>
      <w:sz w:val="32"/>
      <w:szCs w:val="32"/>
    </w:rPr>
  </w:style>
  <w:style w:type="character" w:customStyle="1" w:styleId="2">
    <w:name w:val="見出し 2 (文字)"/>
    <w:basedOn w:val="DefaultParagraphFont"/>
    <w:uiPriority w:val="9"/>
    <w:rsid w:val="00796455"/>
    <w:rPr>
      <w:rFonts w:asciiTheme="majorHAnsi" w:eastAsiaTheme="majorEastAsia" w:hAnsiTheme="majorHAnsi" w:cstheme="majorBidi"/>
      <w:color w:val="000000" w:themeColor="text1"/>
      <w:sz w:val="28"/>
      <w:szCs w:val="28"/>
    </w:rPr>
  </w:style>
  <w:style w:type="character" w:customStyle="1" w:styleId="3">
    <w:name w:val="見出し 3 (文字)"/>
    <w:basedOn w:val="DefaultParagraphFont"/>
    <w:uiPriority w:val="9"/>
    <w:semiHidden/>
    <w:rsid w:val="00796455"/>
    <w:rPr>
      <w:rFonts w:asciiTheme="majorHAnsi" w:eastAsiaTheme="majorEastAsia" w:hAnsiTheme="majorHAnsi" w:cstheme="majorBidi"/>
      <w:color w:val="000000" w:themeColor="text1"/>
      <w:sz w:val="24"/>
    </w:rPr>
  </w:style>
  <w:style w:type="character" w:customStyle="1" w:styleId="4">
    <w:name w:val="見出し 4 (文字)"/>
    <w:basedOn w:val="DefaultParagraphFont"/>
    <w:uiPriority w:val="9"/>
    <w:semiHidden/>
    <w:rsid w:val="00796455"/>
    <w:rPr>
      <w:rFonts w:asciiTheme="majorHAnsi" w:eastAsiaTheme="majorEastAsia" w:hAnsiTheme="majorHAnsi" w:cstheme="majorBidi"/>
      <w:color w:val="000000" w:themeColor="text1"/>
    </w:rPr>
  </w:style>
  <w:style w:type="character" w:customStyle="1" w:styleId="5">
    <w:name w:val="見出し 5 (文字)"/>
    <w:basedOn w:val="DefaultParagraphFont"/>
    <w:uiPriority w:val="9"/>
    <w:semiHidden/>
    <w:rsid w:val="00796455"/>
    <w:rPr>
      <w:rFonts w:asciiTheme="majorHAnsi" w:eastAsiaTheme="majorEastAsia" w:hAnsiTheme="majorHAnsi" w:cstheme="majorBidi"/>
      <w:color w:val="000000" w:themeColor="text1"/>
    </w:rPr>
  </w:style>
  <w:style w:type="character" w:customStyle="1" w:styleId="6">
    <w:name w:val="見出し 6 (文字)"/>
    <w:basedOn w:val="DefaultParagraphFont"/>
    <w:uiPriority w:val="9"/>
    <w:semiHidden/>
    <w:rsid w:val="00796455"/>
    <w:rPr>
      <w:rFonts w:asciiTheme="majorHAnsi" w:eastAsiaTheme="majorEastAsia" w:hAnsiTheme="majorHAnsi" w:cstheme="majorBidi"/>
      <w:color w:val="000000" w:themeColor="text1"/>
    </w:rPr>
  </w:style>
  <w:style w:type="character" w:customStyle="1" w:styleId="7">
    <w:name w:val="見出し 7 (文字)"/>
    <w:basedOn w:val="DefaultParagraphFont"/>
    <w:uiPriority w:val="9"/>
    <w:semiHidden/>
    <w:rsid w:val="00796455"/>
    <w:rPr>
      <w:rFonts w:asciiTheme="majorHAnsi" w:eastAsiaTheme="majorEastAsia" w:hAnsiTheme="majorHAnsi" w:cstheme="majorBidi"/>
      <w:color w:val="000000" w:themeColor="text1"/>
    </w:rPr>
  </w:style>
  <w:style w:type="character" w:customStyle="1" w:styleId="8">
    <w:name w:val="見出し 8 (文字)"/>
    <w:basedOn w:val="DefaultParagraphFont"/>
    <w:uiPriority w:val="9"/>
    <w:semiHidden/>
    <w:rsid w:val="00796455"/>
    <w:rPr>
      <w:rFonts w:asciiTheme="majorHAnsi" w:eastAsiaTheme="majorEastAsia" w:hAnsiTheme="majorHAnsi" w:cstheme="majorBidi"/>
      <w:color w:val="000000" w:themeColor="text1"/>
    </w:rPr>
  </w:style>
  <w:style w:type="character" w:customStyle="1" w:styleId="9">
    <w:name w:val="見出し 9 (文字)"/>
    <w:basedOn w:val="DefaultParagraphFont"/>
    <w:uiPriority w:val="9"/>
    <w:semiHidden/>
    <w:rsid w:val="00796455"/>
    <w:rPr>
      <w:rFonts w:asciiTheme="majorHAnsi" w:eastAsiaTheme="majorEastAsia" w:hAnsiTheme="majorHAnsi" w:cstheme="majorBidi"/>
      <w:color w:val="000000" w:themeColor="text1"/>
    </w:rPr>
  </w:style>
  <w:style w:type="character" w:customStyle="1" w:styleId="a">
    <w:name w:val="表題 (文字)"/>
    <w:basedOn w:val="DefaultParagraphFont"/>
    <w:uiPriority w:val="10"/>
    <w:rsid w:val="00796455"/>
    <w:rPr>
      <w:rFonts w:asciiTheme="majorHAnsi" w:eastAsiaTheme="majorEastAsia" w:hAnsiTheme="majorHAnsi" w:cstheme="majorBidi"/>
      <w:spacing w:val="-10"/>
      <w:kern w:val="28"/>
      <w:sz w:val="56"/>
      <w:szCs w:val="56"/>
    </w:rPr>
  </w:style>
  <w:style w:type="character" w:customStyle="1" w:styleId="a0">
    <w:name w:val="副題 (文字)"/>
    <w:basedOn w:val="DefaultParagraphFont"/>
    <w:uiPriority w:val="11"/>
    <w:rsid w:val="00796455"/>
    <w:rPr>
      <w:rFonts w:asciiTheme="majorHAnsi" w:eastAsiaTheme="majorEastAsia" w:hAnsiTheme="majorHAnsi" w:cstheme="majorBidi"/>
      <w:color w:val="595959" w:themeColor="text1" w:themeTint="A6"/>
      <w:spacing w:val="15"/>
      <w:sz w:val="28"/>
      <w:szCs w:val="28"/>
    </w:rPr>
  </w:style>
  <w:style w:type="character" w:customStyle="1" w:styleId="a1">
    <w:name w:val="引用文 (文字)"/>
    <w:basedOn w:val="DefaultParagraphFont"/>
    <w:uiPriority w:val="29"/>
    <w:rsid w:val="00796455"/>
    <w:rPr>
      <w:i/>
      <w:iCs/>
      <w:color w:val="404040" w:themeColor="text1" w:themeTint="BF"/>
    </w:rPr>
  </w:style>
  <w:style w:type="character" w:customStyle="1" w:styleId="20">
    <w:name w:val="引用文 2 (文字)"/>
    <w:basedOn w:val="DefaultParagraphFont"/>
    <w:uiPriority w:val="30"/>
    <w:rsid w:val="00796455"/>
    <w:rPr>
      <w:i/>
      <w:iCs/>
      <w:color w:val="870616" w:themeColor="accent1" w:themeShade="BF"/>
    </w:rPr>
  </w:style>
  <w:style w:type="character" w:customStyle="1" w:styleId="a2">
    <w:name w:val="ヘッダー (文字)"/>
    <w:basedOn w:val="DefaultParagraphFont"/>
    <w:uiPriority w:val="99"/>
    <w:rsid w:val="00796455"/>
    <w:rPr>
      <w:rFonts w:ascii="Arial" w:eastAsia="Meiryo UI" w:hAnsi="Arial"/>
    </w:rPr>
  </w:style>
  <w:style w:type="character" w:customStyle="1" w:styleId="a3">
    <w:name w:val="フッター (文字)"/>
    <w:basedOn w:val="DefaultParagraphFont"/>
    <w:uiPriority w:val="99"/>
    <w:rsid w:val="00796455"/>
    <w:rPr>
      <w:rFonts w:ascii="Arial" w:eastAsia="Meiryo UI" w:hAnsi="Arial"/>
    </w:rPr>
  </w:style>
  <w:style w:type="character" w:customStyle="1" w:styleId="a4">
    <w:name w:val="コメント文字列 (文字)"/>
    <w:basedOn w:val="DefaultParagraphFont"/>
    <w:uiPriority w:val="99"/>
    <w:rsid w:val="00796455"/>
    <w:rPr>
      <w:rFonts w:ascii="Arial" w:eastAsia="Meiryo UI" w:hAnsi="Arial"/>
    </w:rPr>
  </w:style>
  <w:style w:type="character" w:customStyle="1" w:styleId="a5">
    <w:name w:val="コメント内容 (文字)"/>
    <w:basedOn w:val="a4"/>
    <w:uiPriority w:val="99"/>
    <w:semiHidden/>
    <w:rsid w:val="00796455"/>
    <w:rPr>
      <w:rFonts w:ascii="Arial" w:eastAsia="Meiryo UI"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テーマ">
  <a:themeElements>
    <a:clrScheme name="I.BIS">
      <a:dk1>
        <a:sysClr val="windowText" lastClr="000000"/>
      </a:dk1>
      <a:lt1>
        <a:sysClr val="window" lastClr="FFFFFF"/>
      </a:lt1>
      <a:dk2>
        <a:srgbClr val="344251"/>
      </a:dk2>
      <a:lt2>
        <a:srgbClr val="848E9A"/>
      </a:lt2>
      <a:accent1>
        <a:srgbClr val="B5091F"/>
      </a:accent1>
      <a:accent2>
        <a:srgbClr val="002664"/>
      </a:accent2>
      <a:accent3>
        <a:srgbClr val="21585A"/>
      </a:accent3>
      <a:accent4>
        <a:srgbClr val="DF621D"/>
      </a:accent4>
      <a:accent5>
        <a:srgbClr val="008FB8"/>
      </a:accent5>
      <a:accent6>
        <a:srgbClr val="80B129"/>
      </a:accent6>
      <a:hlink>
        <a:srgbClr val="F5A200"/>
      </a:hlink>
      <a:folHlink>
        <a:srgbClr val="72C2D6"/>
      </a:folHlink>
    </a:clrScheme>
    <a:fontScheme name="I.BIS">
      <a:majorFont>
        <a:latin typeface="Arial"/>
        <a:ea typeface="メイリオ"/>
        <a:cs typeface=""/>
      </a:majorFont>
      <a:minorFont>
        <a:latin typeface="Arial"/>
        <a:ea typeface="メイリオ"/>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711495646A696408F3B3634EFC70CB3" ma:contentTypeVersion="9" ma:contentTypeDescription="新しいドキュメントを作成します。" ma:contentTypeScope="" ma:versionID="508176ffe57dab71a84af229eaf75aa1">
  <xsd:schema xmlns:xsd="http://www.w3.org/2001/XMLSchema" xmlns:xs="http://www.w3.org/2001/XMLSchema" xmlns:p="http://schemas.microsoft.com/office/2006/metadata/properties" xmlns:ns2="82e12c86-2c33-4267-856a-3e8865c5d4e3" targetNamespace="http://schemas.microsoft.com/office/2006/metadata/properties" ma:root="true" ma:fieldsID="491512d740afcab6110639f63faeeacd" ns2:_="">
    <xsd:import namespace="82e12c86-2c33-4267-856a-3e8865c5d4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e12c86-2c33-4267-856a-3e8865c5d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d78d7d5a-2c89-47bb-bda4-6ea5dbfbd41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e12c86-2c33-4267-856a-3e8865c5d4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B9CB48-CE39-4664-8218-350884A4174C}">
  <ds:schemaRefs>
    <ds:schemaRef ds:uri="http://schemas.microsoft.com/sharepoint/v3/contenttype/forms"/>
  </ds:schemaRefs>
</ds:datastoreItem>
</file>

<file path=customXml/itemProps2.xml><?xml version="1.0" encoding="utf-8"?>
<ds:datastoreItem xmlns:ds="http://schemas.openxmlformats.org/officeDocument/2006/customXml" ds:itemID="{EC462BFE-7BB1-4276-BE6F-DD22AF062F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e12c86-2c33-4267-856a-3e8865c5d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DD59BA-DBB5-4BD3-AAFA-E87414CF0413}">
  <ds:schemaRefs>
    <ds:schemaRef ds:uri="http://schemas.microsoft.com/office/2006/metadata/properties"/>
    <ds:schemaRef ds:uri="http://schemas.microsoft.com/office/infopath/2007/PartnerControls"/>
    <ds:schemaRef ds:uri="82e12c86-2c33-4267-856a-3e8865c5d4e3"/>
  </ds:schemaRefs>
</ds:datastoreItem>
</file>

<file path=docMetadata/LabelInfo.xml><?xml version="1.0" encoding="utf-8"?>
<clbl:labelList xmlns:clbl="http://schemas.microsoft.com/office/2020/mipLabelMetadata">
  <clbl:label id="{e1ed1130-cbca-4632-8fc5-053e80d375db}" enabled="0" method="" siteId="{e1ed1130-cbca-4632-8fc5-053e80d375d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834</Words>
  <Characters>4631</Characters>
  <Application>Microsoft Office Word</Application>
  <DocSecurity>0</DocSecurity>
  <Lines>92</Lines>
  <Paragraphs>46</Paragraphs>
  <ScaleCrop>false</ScaleCrop>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FLM</dc:creator>
  <cp:keywords/>
  <dc:description/>
  <cp:lastModifiedBy>Iviwe Poti</cp:lastModifiedBy>
  <cp:revision>3</cp:revision>
  <cp:lastPrinted>2025-09-21T08:59:00Z</cp:lastPrinted>
  <dcterms:created xsi:type="dcterms:W3CDTF">2026-10-16T09:19:00Z</dcterms:created>
  <dcterms:modified xsi:type="dcterms:W3CDTF">2026-10-21T07:05:00Z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0x0101008711495646A696408F3B3634EFC70CB3</vt:lpwstr>
  </property>
  <property fmtid="{D5CDD505-2E9C-101B-9397-08002B2CF9AE}" pid="3" name="docLang">
    <vt:lpwstr>en</vt:lpwstr>
  </property>
  <property fmtid="{D5CDD505-2E9C-101B-9397-08002B2CF9AE}" pid="4" name="MediaServiceImageTags">
    <vt:lpwstr/>
  </property>
</Properties>
</file>